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9D99" w14:textId="7D7EB3EF" w:rsidR="009F071A" w:rsidRPr="00B20649" w:rsidRDefault="009F071A" w:rsidP="00B20649">
      <w:pPr>
        <w:pStyle w:val="Ttulo1"/>
        <w:jc w:val="center"/>
        <w:rPr>
          <w:rFonts w:ascii="Arial Nova Light" w:hAnsi="Arial Nova Light"/>
          <w:color w:val="C45911" w:themeColor="accent2" w:themeShade="BF"/>
        </w:rPr>
      </w:pPr>
      <w:r w:rsidRPr="00B20649">
        <w:rPr>
          <w:rFonts w:ascii="Arial Nova Light" w:hAnsi="Arial Nova Light"/>
          <w:color w:val="C45911" w:themeColor="accent2" w:themeShade="BF"/>
        </w:rPr>
        <w:t>ORDENANZA FICAL REGULADORA DE LAS TASAS POR LA PRESTACIÓN DE SERVICIOS EN EL CEMENTERIO MUNICIPAL DE MATALLANA DE TORÍO</w:t>
      </w:r>
    </w:p>
    <w:p w14:paraId="4BDE2959" w14:textId="7A47E7F4" w:rsidR="009F071A" w:rsidRPr="00B20649" w:rsidRDefault="009F071A" w:rsidP="00B20649">
      <w:pPr>
        <w:pStyle w:val="Citadestacada"/>
        <w:rPr>
          <w:rFonts w:ascii="Arial Nova Light" w:hAnsi="Arial Nova Light"/>
          <w:sz w:val="28"/>
          <w:szCs w:val="28"/>
        </w:rPr>
      </w:pPr>
      <w:r w:rsidRPr="00B20649">
        <w:rPr>
          <w:rFonts w:ascii="Arial Nova Light" w:hAnsi="Arial Nova Light"/>
          <w:sz w:val="28"/>
          <w:szCs w:val="28"/>
        </w:rPr>
        <w:t>FUNDAMENTO Y NATURALEZA</w:t>
      </w:r>
    </w:p>
    <w:p w14:paraId="4899613C" w14:textId="77777777" w:rsidR="009F071A" w:rsidRPr="00B20649" w:rsidRDefault="009F071A" w:rsidP="00905FE4">
      <w:pPr>
        <w:ind w:left="708"/>
        <w:rPr>
          <w:rFonts w:ascii="Arial Nova Light" w:hAnsi="Arial Nova Light"/>
          <w:b/>
          <w:bCs/>
          <w:sz w:val="24"/>
          <w:szCs w:val="24"/>
        </w:rPr>
      </w:pPr>
      <w:r w:rsidRPr="00B20649">
        <w:rPr>
          <w:rFonts w:ascii="Arial Nova Light" w:hAnsi="Arial Nova Light"/>
          <w:b/>
          <w:bCs/>
          <w:sz w:val="24"/>
          <w:szCs w:val="24"/>
        </w:rPr>
        <w:t>Artículo 1</w:t>
      </w:r>
    </w:p>
    <w:p w14:paraId="64D201CC" w14:textId="00C9E13F" w:rsidR="009F071A" w:rsidRPr="00B20649" w:rsidRDefault="009F071A" w:rsidP="00B20649">
      <w:pPr>
        <w:ind w:firstLine="708"/>
        <w:jc w:val="both"/>
        <w:rPr>
          <w:rFonts w:ascii="Arial Nova Light" w:hAnsi="Arial Nova Light"/>
        </w:rPr>
      </w:pPr>
      <w:r w:rsidRPr="00B20649">
        <w:rPr>
          <w:rFonts w:ascii="Arial Nova Light" w:hAnsi="Arial Nova Light"/>
        </w:rPr>
        <w:t>De conformidad con lo establecido en el artículo i06.1 de la Ley de 7/ 1985, de 2 de abril, Reguladora de las Bases de Régimen Local, y en los artículos 15 al 20 y 58 de la Ley 39/1988, de 2</w:t>
      </w:r>
      <w:r w:rsidR="004E19EF" w:rsidRPr="00B20649">
        <w:rPr>
          <w:rFonts w:ascii="Arial Nova Light" w:hAnsi="Arial Nova Light"/>
        </w:rPr>
        <w:t>8</w:t>
      </w:r>
      <w:r w:rsidRPr="00B20649">
        <w:rPr>
          <w:rFonts w:ascii="Arial Nova Light" w:hAnsi="Arial Nova Light"/>
        </w:rPr>
        <w:t xml:space="preserve"> de diciembre, Reguladora de Ias Haciendas Locales, el Ayuntamiento de Matallana de Torío establece la exacción de tasas por la prestación de servicios en el Cementerio Municipal que se regirá por las normas legales de sean de aplicación y por lo dispuesto en esta Ordenanza.</w:t>
      </w:r>
    </w:p>
    <w:p w14:paraId="02723769" w14:textId="29F64AE9" w:rsidR="009F071A" w:rsidRPr="00B20649" w:rsidRDefault="009F071A" w:rsidP="00B20649">
      <w:pPr>
        <w:pStyle w:val="Citadestacada"/>
        <w:rPr>
          <w:rFonts w:ascii="Arial Nova Light" w:hAnsi="Arial Nova Light"/>
          <w:sz w:val="28"/>
          <w:szCs w:val="28"/>
        </w:rPr>
      </w:pPr>
      <w:r w:rsidRPr="00B20649">
        <w:rPr>
          <w:rFonts w:ascii="Arial Nova Light" w:hAnsi="Arial Nova Light"/>
          <w:sz w:val="28"/>
          <w:szCs w:val="28"/>
        </w:rPr>
        <w:t>OBJETO</w:t>
      </w:r>
    </w:p>
    <w:p w14:paraId="4DF004F7" w14:textId="77777777" w:rsidR="009F071A" w:rsidRPr="00B20649" w:rsidRDefault="009F071A" w:rsidP="00905FE4">
      <w:pPr>
        <w:ind w:left="708"/>
        <w:rPr>
          <w:rFonts w:ascii="Arial Nova Light" w:hAnsi="Arial Nova Light"/>
          <w:b/>
          <w:bCs/>
          <w:sz w:val="24"/>
          <w:szCs w:val="24"/>
        </w:rPr>
      </w:pPr>
      <w:r w:rsidRPr="00B20649">
        <w:rPr>
          <w:rFonts w:ascii="Arial Nova Light" w:hAnsi="Arial Nova Light"/>
          <w:b/>
          <w:bCs/>
          <w:sz w:val="24"/>
          <w:szCs w:val="24"/>
        </w:rPr>
        <w:t>Artículo 2</w:t>
      </w:r>
    </w:p>
    <w:p w14:paraId="3764A607" w14:textId="305863D6" w:rsidR="009F071A" w:rsidRPr="00B20649" w:rsidRDefault="009F071A" w:rsidP="00DF465D">
      <w:pPr>
        <w:ind w:firstLine="708"/>
        <w:jc w:val="both"/>
        <w:rPr>
          <w:rFonts w:ascii="Arial Nova Light" w:hAnsi="Arial Nova Light"/>
        </w:rPr>
      </w:pPr>
      <w:r w:rsidRPr="00B20649">
        <w:rPr>
          <w:rFonts w:ascii="Arial Nova Light" w:hAnsi="Arial Nova Light"/>
        </w:rPr>
        <w:t>Son objeto de 1a presente exacción fiscal 1a prestación de servicios y la realización de actividades administrativas de competencia local que se lleven a cabo en el Cementerio Municipal, tales como:</w:t>
      </w:r>
    </w:p>
    <w:p w14:paraId="2B42306A" w14:textId="3A1305F6" w:rsidR="009F071A" w:rsidRPr="00B20649" w:rsidRDefault="009F071A" w:rsidP="00DF465D">
      <w:pPr>
        <w:ind w:firstLine="708"/>
        <w:jc w:val="both"/>
        <w:rPr>
          <w:rFonts w:ascii="Arial Nova Light" w:hAnsi="Arial Nova Light"/>
        </w:rPr>
      </w:pPr>
      <w:r w:rsidRPr="00B20649">
        <w:rPr>
          <w:rFonts w:ascii="Arial Nova Light" w:hAnsi="Arial Nova Light"/>
        </w:rPr>
        <w:t>a) La venta de terrenos para la construcción de panteones y nichos, así como la transmisión de los correspondientes derechos.</w:t>
      </w:r>
    </w:p>
    <w:p w14:paraId="58061B9D" w14:textId="7ABC45D1" w:rsidR="009F071A" w:rsidRPr="00B20649" w:rsidRDefault="009F071A" w:rsidP="00DF465D">
      <w:pPr>
        <w:ind w:firstLine="708"/>
        <w:jc w:val="both"/>
        <w:rPr>
          <w:rFonts w:ascii="Arial Nova Light" w:hAnsi="Arial Nova Light"/>
        </w:rPr>
      </w:pPr>
      <w:r w:rsidRPr="00B20649">
        <w:rPr>
          <w:rFonts w:ascii="Arial Nova Light" w:hAnsi="Arial Nova Light"/>
        </w:rPr>
        <w:t>b) La venta de fosas, panteones, nichos y sepulturas comunes, así como la transmisión de los correspondientes derechos.</w:t>
      </w:r>
    </w:p>
    <w:p w14:paraId="7D5E36C4" w14:textId="2CD386C0" w:rsidR="009F071A" w:rsidRPr="00B20649" w:rsidRDefault="009F071A" w:rsidP="00DF465D">
      <w:pPr>
        <w:ind w:firstLine="708"/>
        <w:jc w:val="both"/>
        <w:rPr>
          <w:rFonts w:ascii="Arial Nova Light" w:hAnsi="Arial Nova Light"/>
        </w:rPr>
      </w:pPr>
      <w:r w:rsidRPr="00B20649">
        <w:rPr>
          <w:rFonts w:ascii="Arial Nova Light" w:hAnsi="Arial Nova Light"/>
        </w:rPr>
        <w:t>c) La inhumación, exhumación y remo cron de cadáveres y de sus restos.</w:t>
      </w:r>
    </w:p>
    <w:p w14:paraId="2267EA27" w14:textId="5EB5A20D" w:rsidR="009F071A" w:rsidRPr="00B20649" w:rsidRDefault="009F071A" w:rsidP="00DF465D">
      <w:pPr>
        <w:ind w:firstLine="708"/>
        <w:jc w:val="both"/>
        <w:rPr>
          <w:rFonts w:ascii="Arial Nova Light" w:hAnsi="Arial Nova Light"/>
        </w:rPr>
      </w:pPr>
      <w:r w:rsidRPr="00B20649">
        <w:rPr>
          <w:rFonts w:ascii="Arial Nova Light" w:hAnsi="Arial Nova Light"/>
        </w:rPr>
        <w:t>d) La utilización del Depósito Municipal de Cadáveres.</w:t>
      </w:r>
    </w:p>
    <w:p w14:paraId="078E91D8" w14:textId="2F51FC39" w:rsidR="009F071A" w:rsidRPr="00B20649" w:rsidRDefault="009F071A" w:rsidP="00DF465D">
      <w:pPr>
        <w:ind w:firstLine="708"/>
        <w:jc w:val="both"/>
        <w:rPr>
          <w:rFonts w:ascii="Arial Nova Light" w:hAnsi="Arial Nova Light"/>
        </w:rPr>
      </w:pPr>
      <w:r w:rsidRPr="00B20649">
        <w:rPr>
          <w:rFonts w:ascii="Arial Nova Light" w:hAnsi="Arial Nova Light"/>
        </w:rPr>
        <w:t>e) Los derechos de construcción de todo tipo de obras en el interior del recinto del Cementerio Municipal.</w:t>
      </w:r>
    </w:p>
    <w:p w14:paraId="037DBD60" w14:textId="60210438" w:rsidR="009F071A" w:rsidRPr="00B20649" w:rsidRDefault="009F071A" w:rsidP="00DF465D">
      <w:pPr>
        <w:ind w:firstLine="708"/>
        <w:jc w:val="both"/>
        <w:rPr>
          <w:rFonts w:ascii="Arial Nova Light" w:hAnsi="Arial Nova Light"/>
        </w:rPr>
      </w:pPr>
      <w:r w:rsidRPr="00B20649">
        <w:rPr>
          <w:rFonts w:ascii="Arial Nova Light" w:hAnsi="Arial Nova Light"/>
        </w:rPr>
        <w:t>f) Cualquier otra actividad de Ia competencia local que se real ice dentro del recinto del Cementerio Municipal.</w:t>
      </w:r>
    </w:p>
    <w:p w14:paraId="0E4F732E" w14:textId="60C5B2FB" w:rsidR="009F071A" w:rsidRPr="00B20649" w:rsidRDefault="009F071A" w:rsidP="00DF465D">
      <w:pPr>
        <w:ind w:firstLine="708"/>
        <w:jc w:val="both"/>
        <w:rPr>
          <w:rFonts w:ascii="Arial Nova Light" w:hAnsi="Arial Nova Light"/>
        </w:rPr>
      </w:pPr>
      <w:r w:rsidRPr="00B20649">
        <w:rPr>
          <w:rFonts w:ascii="Arial Nova Light" w:hAnsi="Arial Nova Light"/>
        </w:rPr>
        <w:t>g) La actividad de mantenimiento y conservación del Cementerio Municipal.</w:t>
      </w:r>
    </w:p>
    <w:p w14:paraId="1B70436B" w14:textId="3CD7197E" w:rsidR="009F071A" w:rsidRPr="00B20649" w:rsidRDefault="009F071A" w:rsidP="009F071A">
      <w:pPr>
        <w:rPr>
          <w:rFonts w:ascii="Arial Nova Light" w:hAnsi="Arial Nova Light"/>
        </w:rPr>
      </w:pPr>
    </w:p>
    <w:p w14:paraId="3DFF7D9D" w14:textId="48FF184F" w:rsidR="009F071A" w:rsidRPr="00B20649" w:rsidRDefault="009F071A" w:rsidP="00B20649">
      <w:pPr>
        <w:pStyle w:val="Citadestacada"/>
        <w:rPr>
          <w:rFonts w:ascii="Arial Nova Light" w:hAnsi="Arial Nova Light"/>
          <w:sz w:val="28"/>
          <w:szCs w:val="28"/>
        </w:rPr>
      </w:pPr>
      <w:r w:rsidRPr="00B20649">
        <w:rPr>
          <w:rFonts w:ascii="Arial Nova Light" w:hAnsi="Arial Nova Light"/>
          <w:sz w:val="28"/>
          <w:szCs w:val="28"/>
        </w:rPr>
        <w:lastRenderedPageBreak/>
        <w:t>HECHO IMPONIBLE</w:t>
      </w:r>
    </w:p>
    <w:p w14:paraId="00BA1768" w14:textId="7C7CC4E3" w:rsidR="009F071A" w:rsidRPr="00B20649" w:rsidRDefault="009F071A" w:rsidP="00905FE4">
      <w:pPr>
        <w:ind w:left="708"/>
        <w:rPr>
          <w:rFonts w:ascii="Arial Nova Light" w:hAnsi="Arial Nova Light"/>
          <w:b/>
          <w:bCs/>
          <w:sz w:val="24"/>
          <w:szCs w:val="24"/>
        </w:rPr>
      </w:pPr>
      <w:r w:rsidRPr="00B20649">
        <w:rPr>
          <w:rFonts w:ascii="Arial Nova Light" w:hAnsi="Arial Nova Light"/>
          <w:b/>
          <w:bCs/>
          <w:sz w:val="24"/>
          <w:szCs w:val="24"/>
        </w:rPr>
        <w:t>Artículo 3</w:t>
      </w:r>
    </w:p>
    <w:p w14:paraId="382CE8C8" w14:textId="560C6980" w:rsidR="001F0A7D" w:rsidRPr="00B20649" w:rsidRDefault="009F071A" w:rsidP="00DF465D">
      <w:pPr>
        <w:ind w:firstLine="708"/>
        <w:jc w:val="both"/>
        <w:rPr>
          <w:rFonts w:ascii="Arial Nova Light" w:hAnsi="Arial Nova Light"/>
        </w:rPr>
      </w:pPr>
      <w:r w:rsidRPr="00B20649">
        <w:rPr>
          <w:rFonts w:ascii="Arial Nova Light" w:hAnsi="Arial Nova Light"/>
        </w:rPr>
        <w:t xml:space="preserve">Constituye el hecho imponible de esta lasa la realización de alguna o varias actividades o servicios que son objeto de </w:t>
      </w:r>
      <w:r w:rsidR="001F0A7D" w:rsidRPr="00B20649">
        <w:rPr>
          <w:rFonts w:ascii="Arial Nova Light" w:hAnsi="Arial Nova Light"/>
        </w:rPr>
        <w:t>exacción</w:t>
      </w:r>
      <w:r w:rsidRPr="00B20649">
        <w:rPr>
          <w:rFonts w:ascii="Arial Nova Light" w:hAnsi="Arial Nova Light"/>
        </w:rPr>
        <w:t xml:space="preserve"> conforme a </w:t>
      </w:r>
      <w:r w:rsidR="001F0A7D" w:rsidRPr="00B20649">
        <w:rPr>
          <w:rFonts w:ascii="Arial Nova Light" w:hAnsi="Arial Nova Light"/>
        </w:rPr>
        <w:t>l</w:t>
      </w:r>
      <w:r w:rsidRPr="00B20649">
        <w:rPr>
          <w:rFonts w:ascii="Arial Nova Light" w:hAnsi="Arial Nova Light"/>
        </w:rPr>
        <w:t xml:space="preserve">o establecido en el artículo </w:t>
      </w:r>
      <w:r w:rsidR="001F0A7D" w:rsidRPr="00B20649">
        <w:rPr>
          <w:rFonts w:ascii="Arial Nova Light" w:hAnsi="Arial Nova Light"/>
        </w:rPr>
        <w:t>anterior</w:t>
      </w:r>
      <w:r w:rsidRPr="00B20649">
        <w:rPr>
          <w:rFonts w:ascii="Arial Nova Light" w:hAnsi="Arial Nova Light"/>
        </w:rPr>
        <w:t xml:space="preserve"> de la presente Ordenanza.</w:t>
      </w:r>
    </w:p>
    <w:p w14:paraId="4FFEA679" w14:textId="6FBD1B1E" w:rsidR="009F071A" w:rsidRPr="00B20649" w:rsidRDefault="001F0A7D" w:rsidP="00B20649">
      <w:pPr>
        <w:pStyle w:val="Citadestacada"/>
        <w:rPr>
          <w:rFonts w:ascii="Arial Nova Light" w:hAnsi="Arial Nova Light"/>
          <w:sz w:val="28"/>
          <w:szCs w:val="28"/>
        </w:rPr>
      </w:pPr>
      <w:r w:rsidRPr="00B20649">
        <w:rPr>
          <w:rFonts w:ascii="Arial Nova Light" w:hAnsi="Arial Nova Light"/>
          <w:sz w:val="28"/>
          <w:szCs w:val="28"/>
        </w:rPr>
        <w:t>SUJETO PASIVO</w:t>
      </w:r>
    </w:p>
    <w:p w14:paraId="44C65332" w14:textId="67A4032B" w:rsidR="001F0A7D" w:rsidRPr="00B20649" w:rsidRDefault="001F0A7D" w:rsidP="00C039E5">
      <w:pPr>
        <w:ind w:left="708"/>
        <w:rPr>
          <w:rFonts w:ascii="Arial Nova Light" w:hAnsi="Arial Nova Light"/>
          <w:b/>
          <w:bCs/>
          <w:sz w:val="24"/>
          <w:szCs w:val="24"/>
        </w:rPr>
      </w:pPr>
      <w:r w:rsidRPr="00B20649">
        <w:rPr>
          <w:rFonts w:ascii="Arial Nova Light" w:hAnsi="Arial Nova Light"/>
          <w:b/>
          <w:bCs/>
          <w:sz w:val="24"/>
          <w:szCs w:val="24"/>
        </w:rPr>
        <w:t>Artículo 4</w:t>
      </w:r>
    </w:p>
    <w:p w14:paraId="45954B89" w14:textId="06A381BF" w:rsidR="001F0A7D" w:rsidRPr="00B20649" w:rsidRDefault="001F0A7D" w:rsidP="00DF465D">
      <w:pPr>
        <w:ind w:firstLine="708"/>
        <w:jc w:val="both"/>
        <w:rPr>
          <w:rFonts w:ascii="Arial Nova Light" w:hAnsi="Arial Nova Light"/>
        </w:rPr>
      </w:pPr>
      <w:r w:rsidRPr="00B20649">
        <w:rPr>
          <w:rFonts w:ascii="Arial Nova Light" w:hAnsi="Arial Nova Light"/>
        </w:rPr>
        <w:t>1.-Son sujetos pasivos de Ias tasas, en concepto de contribuyentes, las personas físicas y jurídicas que soliciten o contraten los servicios objeto de la. presente exacción, dé lugar a Ia actuación administrativa o sean titulares de autorizaciones o derechos concedidos, así como sus herederos o personas que les representen.</w:t>
      </w:r>
    </w:p>
    <w:p w14:paraId="476FDDA8" w14:textId="35525979" w:rsidR="001F0A7D" w:rsidRPr="00B20649" w:rsidRDefault="001F0A7D" w:rsidP="00B20649">
      <w:pPr>
        <w:ind w:firstLine="708"/>
        <w:jc w:val="both"/>
        <w:rPr>
          <w:rFonts w:ascii="Arial Nova Light" w:hAnsi="Arial Nova Light"/>
        </w:rPr>
      </w:pPr>
      <w:r w:rsidRPr="00B20649">
        <w:rPr>
          <w:rFonts w:ascii="Arial Nova Light" w:hAnsi="Arial Nova Light"/>
        </w:rPr>
        <w:t>2.- Tendrán la condición de sujetos pasivos sustitutos del contribuyente las compañías de seguros, mutualidades o entidades aseguradoras análogas, autorizadas por las Ieyes, cuando Ias prestaciones contratadas hayan sido aseguradas por las mismas, siempre que den su conformidad a las contrataciones y con arreglo a las pólizas suscritas.</w:t>
      </w:r>
    </w:p>
    <w:p w14:paraId="2A7BAB3B" w14:textId="4F6B3E13" w:rsidR="001F0A7D" w:rsidRPr="00B20649" w:rsidRDefault="001F0A7D" w:rsidP="00B20649">
      <w:pPr>
        <w:pStyle w:val="Citadestacada"/>
        <w:rPr>
          <w:rFonts w:ascii="Arial Nova Light" w:hAnsi="Arial Nova Light"/>
          <w:sz w:val="28"/>
          <w:szCs w:val="28"/>
        </w:rPr>
      </w:pPr>
      <w:r w:rsidRPr="00B20649">
        <w:rPr>
          <w:rFonts w:ascii="Arial Nova Light" w:hAnsi="Arial Nova Light"/>
          <w:sz w:val="28"/>
          <w:szCs w:val="28"/>
        </w:rPr>
        <w:t>ADMINISTRACIÓN</w:t>
      </w:r>
    </w:p>
    <w:p w14:paraId="60393FC8" w14:textId="1C93D8FF" w:rsidR="001F0A7D" w:rsidRPr="00B20649" w:rsidRDefault="001F0A7D" w:rsidP="00C039E5">
      <w:pPr>
        <w:ind w:left="708"/>
        <w:rPr>
          <w:rFonts w:ascii="Arial Nova Light" w:hAnsi="Arial Nova Light"/>
          <w:b/>
          <w:bCs/>
          <w:sz w:val="24"/>
          <w:szCs w:val="24"/>
        </w:rPr>
      </w:pPr>
      <w:r w:rsidRPr="00B20649">
        <w:rPr>
          <w:rFonts w:ascii="Arial Nova Light" w:hAnsi="Arial Nova Light"/>
          <w:b/>
          <w:bCs/>
          <w:sz w:val="24"/>
          <w:szCs w:val="24"/>
        </w:rPr>
        <w:t>Artículo 5</w:t>
      </w:r>
    </w:p>
    <w:p w14:paraId="5ABA528C" w14:textId="790DCC03" w:rsidR="001F0A7D" w:rsidRPr="00B20649" w:rsidRDefault="001F0A7D" w:rsidP="00DF465D">
      <w:pPr>
        <w:ind w:firstLine="708"/>
        <w:jc w:val="both"/>
        <w:rPr>
          <w:rFonts w:ascii="Arial Nova Light" w:hAnsi="Arial Nova Light"/>
        </w:rPr>
      </w:pPr>
      <w:r w:rsidRPr="00B20649">
        <w:rPr>
          <w:rFonts w:ascii="Arial Nova Light" w:hAnsi="Arial Nova Light"/>
        </w:rPr>
        <w:t>Los adquirentes de derechos sobre sepulturas podrán depositar en la misma todos los cadáveres o restos que deseen, pero sujetándose siempre a las reglas establecidas en cada caso y previo pago de los derechos correspondientes.</w:t>
      </w:r>
    </w:p>
    <w:p w14:paraId="21588507" w14:textId="5BF433C9" w:rsidR="001F0A7D" w:rsidRPr="00B20649" w:rsidRDefault="001F0A7D" w:rsidP="00DF465D">
      <w:pPr>
        <w:jc w:val="both"/>
        <w:rPr>
          <w:rFonts w:ascii="Arial Nova Light" w:hAnsi="Arial Nova Light"/>
        </w:rPr>
      </w:pPr>
    </w:p>
    <w:p w14:paraId="4273827B" w14:textId="260F100D" w:rsidR="001F0A7D" w:rsidRPr="00B20649" w:rsidRDefault="001F0A7D" w:rsidP="00DF465D">
      <w:pPr>
        <w:ind w:left="708"/>
        <w:jc w:val="both"/>
        <w:rPr>
          <w:rFonts w:ascii="Arial Nova Light" w:hAnsi="Arial Nova Light"/>
          <w:b/>
          <w:bCs/>
          <w:sz w:val="24"/>
          <w:szCs w:val="24"/>
        </w:rPr>
      </w:pPr>
      <w:r w:rsidRPr="00B20649">
        <w:rPr>
          <w:rFonts w:ascii="Arial Nova Light" w:hAnsi="Arial Nova Light"/>
          <w:b/>
          <w:bCs/>
          <w:sz w:val="24"/>
          <w:szCs w:val="24"/>
        </w:rPr>
        <w:t>Artículo 6</w:t>
      </w:r>
    </w:p>
    <w:p w14:paraId="0AF55C3B" w14:textId="50D8A267" w:rsidR="001F0A7D" w:rsidRPr="00B20649" w:rsidRDefault="001F0A7D" w:rsidP="00DF465D">
      <w:pPr>
        <w:ind w:firstLine="708"/>
        <w:jc w:val="both"/>
        <w:rPr>
          <w:rFonts w:ascii="Arial Nova Light" w:hAnsi="Arial Nova Light"/>
        </w:rPr>
      </w:pPr>
      <w:r w:rsidRPr="00B20649">
        <w:rPr>
          <w:rFonts w:ascii="Arial Nova Light" w:hAnsi="Arial Nova Light"/>
        </w:rPr>
        <w:t>Todos los trabajos necesarios para efectuar los enterramientos, inhumaciones, exhumaciones, colocación de lápidas. Construcción de fosas, etc., serán a cargo de los particulares interesados.</w:t>
      </w:r>
    </w:p>
    <w:p w14:paraId="21DB21C3" w14:textId="6EAAEF3B" w:rsidR="001F0A7D" w:rsidRPr="00B20649" w:rsidRDefault="001F0A7D" w:rsidP="00DF465D">
      <w:pPr>
        <w:jc w:val="both"/>
        <w:rPr>
          <w:rFonts w:ascii="Arial Nova Light" w:hAnsi="Arial Nova Light"/>
        </w:rPr>
      </w:pPr>
    </w:p>
    <w:p w14:paraId="2ED672F3" w14:textId="77777777" w:rsidR="00B20649" w:rsidRPr="00B20649" w:rsidRDefault="00B20649">
      <w:pPr>
        <w:rPr>
          <w:rFonts w:ascii="Arial Nova Light" w:hAnsi="Arial Nova Light"/>
          <w:b/>
          <w:bCs/>
          <w:sz w:val="24"/>
          <w:szCs w:val="24"/>
        </w:rPr>
      </w:pPr>
      <w:r w:rsidRPr="00B20649">
        <w:rPr>
          <w:rFonts w:ascii="Arial Nova Light" w:hAnsi="Arial Nova Light"/>
          <w:b/>
          <w:bCs/>
          <w:sz w:val="24"/>
          <w:szCs w:val="24"/>
        </w:rPr>
        <w:br w:type="page"/>
      </w:r>
    </w:p>
    <w:p w14:paraId="2EA8AFE2" w14:textId="3E466D28" w:rsidR="001F0A7D" w:rsidRPr="00B20649" w:rsidRDefault="001F0A7D" w:rsidP="00DF465D">
      <w:pPr>
        <w:ind w:left="708"/>
        <w:jc w:val="both"/>
        <w:rPr>
          <w:rFonts w:ascii="Arial Nova Light" w:hAnsi="Arial Nova Light"/>
          <w:b/>
          <w:bCs/>
          <w:sz w:val="24"/>
          <w:szCs w:val="24"/>
        </w:rPr>
      </w:pPr>
      <w:r w:rsidRPr="00B20649">
        <w:rPr>
          <w:rFonts w:ascii="Arial Nova Light" w:hAnsi="Arial Nova Light"/>
          <w:b/>
          <w:bCs/>
          <w:sz w:val="24"/>
          <w:szCs w:val="24"/>
        </w:rPr>
        <w:lastRenderedPageBreak/>
        <w:t>Artículo 7</w:t>
      </w:r>
    </w:p>
    <w:p w14:paraId="6BDF38BD" w14:textId="07AF458A" w:rsidR="001F0A7D" w:rsidRPr="00B20649" w:rsidRDefault="001F0A7D" w:rsidP="00DF465D">
      <w:pPr>
        <w:ind w:firstLine="708"/>
        <w:jc w:val="both"/>
        <w:rPr>
          <w:rFonts w:ascii="Arial Nova Light" w:hAnsi="Arial Nova Light"/>
        </w:rPr>
      </w:pPr>
      <w:r w:rsidRPr="00B20649">
        <w:rPr>
          <w:rFonts w:ascii="Arial Nova Light" w:hAnsi="Arial Nova Light"/>
        </w:rPr>
        <w:t>Las fosas y panteones adquiridos, serán construidos de acuerdo con la disposición que al efecto diste el Ayuntamiento y su coste será a cargo del particular interesado. En caso de que el Ayuntamiento entregue las losas o nichos ya construidos, además de los derechos funerarios deberá abonarse la suma que en aquel momento importe la construcción de otra u otro de iguales características.</w:t>
      </w:r>
    </w:p>
    <w:p w14:paraId="6A0B6BA3" w14:textId="532D485F" w:rsidR="001F0A7D" w:rsidRPr="00B20649" w:rsidRDefault="001F0A7D" w:rsidP="00DF465D">
      <w:pPr>
        <w:jc w:val="both"/>
        <w:rPr>
          <w:rFonts w:ascii="Arial Nova Light" w:hAnsi="Arial Nova Light"/>
        </w:rPr>
      </w:pPr>
    </w:p>
    <w:p w14:paraId="0B3E3D88" w14:textId="7256BC0F" w:rsidR="001F0A7D" w:rsidRPr="00B20649" w:rsidRDefault="001F0A7D" w:rsidP="00DF465D">
      <w:pPr>
        <w:ind w:left="708"/>
        <w:jc w:val="both"/>
        <w:rPr>
          <w:rFonts w:ascii="Arial Nova Light" w:hAnsi="Arial Nova Light"/>
          <w:b/>
          <w:bCs/>
          <w:sz w:val="24"/>
          <w:szCs w:val="24"/>
        </w:rPr>
      </w:pPr>
      <w:r w:rsidRPr="00B20649">
        <w:rPr>
          <w:rFonts w:ascii="Arial Nova Light" w:hAnsi="Arial Nova Light"/>
          <w:b/>
          <w:bCs/>
          <w:sz w:val="24"/>
          <w:szCs w:val="24"/>
        </w:rPr>
        <w:t>Artículo 8</w:t>
      </w:r>
    </w:p>
    <w:p w14:paraId="04798B6E" w14:textId="7ACE8F64" w:rsidR="001F0A7D" w:rsidRPr="00B20649" w:rsidRDefault="001F0A7D" w:rsidP="00DF465D">
      <w:pPr>
        <w:ind w:firstLine="708"/>
        <w:jc w:val="both"/>
        <w:rPr>
          <w:rFonts w:ascii="Arial Nova Light" w:hAnsi="Arial Nova Light"/>
        </w:rPr>
      </w:pPr>
      <w:r w:rsidRPr="00B20649">
        <w:rPr>
          <w:rFonts w:ascii="Arial Nova Light" w:hAnsi="Arial Nova Light"/>
        </w:rPr>
        <w:t>Los párvulos y fetos que se inhumen en sepulturas de adultos pagarán los derechos como adultos.</w:t>
      </w:r>
    </w:p>
    <w:p w14:paraId="72FF5DC0" w14:textId="4A830DFF" w:rsidR="001F0A7D" w:rsidRPr="00B20649" w:rsidRDefault="001F0A7D" w:rsidP="00DF465D">
      <w:pPr>
        <w:jc w:val="both"/>
        <w:rPr>
          <w:rFonts w:ascii="Arial Nova Light" w:hAnsi="Arial Nova Light"/>
        </w:rPr>
      </w:pPr>
    </w:p>
    <w:p w14:paraId="261E335E" w14:textId="10C1B9BE" w:rsidR="001F0A7D" w:rsidRPr="00B20649" w:rsidRDefault="001F0A7D" w:rsidP="00DF465D">
      <w:pPr>
        <w:ind w:left="708"/>
        <w:jc w:val="both"/>
        <w:rPr>
          <w:rFonts w:ascii="Arial Nova Light" w:hAnsi="Arial Nova Light"/>
          <w:b/>
          <w:bCs/>
          <w:sz w:val="24"/>
          <w:szCs w:val="24"/>
        </w:rPr>
      </w:pPr>
      <w:r w:rsidRPr="00B20649">
        <w:rPr>
          <w:rFonts w:ascii="Arial Nova Light" w:hAnsi="Arial Nova Light"/>
          <w:b/>
          <w:bCs/>
          <w:sz w:val="24"/>
          <w:szCs w:val="24"/>
        </w:rPr>
        <w:t>Artículo 9</w:t>
      </w:r>
    </w:p>
    <w:p w14:paraId="1A1A7A97" w14:textId="6F7FE977" w:rsidR="001F0A7D" w:rsidRPr="00B20649" w:rsidRDefault="001F0A7D" w:rsidP="00DF465D">
      <w:pPr>
        <w:ind w:firstLine="708"/>
        <w:jc w:val="both"/>
        <w:rPr>
          <w:rFonts w:ascii="Arial Nova Light" w:hAnsi="Arial Nova Light"/>
        </w:rPr>
      </w:pPr>
      <w:r w:rsidRPr="00B20649">
        <w:rPr>
          <w:rFonts w:ascii="Arial Nova Light" w:hAnsi="Arial Nova Light"/>
        </w:rPr>
        <w:t>El Ayuntamiento fijará</w:t>
      </w:r>
      <w:r w:rsidR="00615B8F" w:rsidRPr="00B20649">
        <w:rPr>
          <w:rFonts w:ascii="Arial Nova Light" w:hAnsi="Arial Nova Light"/>
        </w:rPr>
        <w:t xml:space="preserve"> progresivamente las zonas de concesión y distribución de parcelas y nichos en el cementerio.</w:t>
      </w:r>
    </w:p>
    <w:p w14:paraId="192C72B8" w14:textId="5939B351" w:rsidR="00615B8F" w:rsidRPr="00B20649" w:rsidRDefault="00615B8F" w:rsidP="00DF465D">
      <w:pPr>
        <w:jc w:val="both"/>
        <w:rPr>
          <w:rFonts w:ascii="Arial Nova Light" w:hAnsi="Arial Nova Light"/>
        </w:rPr>
      </w:pPr>
    </w:p>
    <w:p w14:paraId="15A1064A" w14:textId="1F52728C" w:rsidR="00615B8F" w:rsidRPr="00B20649" w:rsidRDefault="00615B8F" w:rsidP="00DF465D">
      <w:pPr>
        <w:ind w:left="708"/>
        <w:jc w:val="both"/>
        <w:rPr>
          <w:rFonts w:ascii="Arial Nova Light" w:hAnsi="Arial Nova Light"/>
          <w:b/>
          <w:bCs/>
          <w:sz w:val="24"/>
          <w:szCs w:val="24"/>
        </w:rPr>
      </w:pPr>
      <w:r w:rsidRPr="00B20649">
        <w:rPr>
          <w:rFonts w:ascii="Arial Nova Light" w:hAnsi="Arial Nova Light"/>
          <w:b/>
          <w:bCs/>
          <w:sz w:val="24"/>
          <w:szCs w:val="24"/>
        </w:rPr>
        <w:t>Artículo 10</w:t>
      </w:r>
    </w:p>
    <w:p w14:paraId="39013AE1" w14:textId="03B46019" w:rsidR="00615B8F" w:rsidRPr="00B20649" w:rsidRDefault="00615B8F" w:rsidP="00DF465D">
      <w:pPr>
        <w:ind w:firstLine="708"/>
        <w:jc w:val="both"/>
        <w:rPr>
          <w:rFonts w:ascii="Arial Nova Light" w:hAnsi="Arial Nova Light"/>
        </w:rPr>
      </w:pPr>
      <w:r w:rsidRPr="00B20649">
        <w:rPr>
          <w:rFonts w:ascii="Arial Nova Light" w:hAnsi="Arial Nova Light"/>
        </w:rPr>
        <w:t>El propietario de terreno para construir sepulturas o panteones viene obligado a obtener la correspondiente licencia de obras y ejecutarlas dentro del periodo de un año a contar desde su adquisición. Finalizando dicho plazo, y si no se estimasen los motivos de la posible demora deberá proceder nuevamente a solicitar la correspondiente licencia de obras.</w:t>
      </w:r>
    </w:p>
    <w:p w14:paraId="39D73EC7" w14:textId="11902BC4" w:rsidR="00615B8F" w:rsidRPr="00B20649" w:rsidRDefault="00615B8F" w:rsidP="00DF465D">
      <w:pPr>
        <w:jc w:val="both"/>
        <w:rPr>
          <w:rFonts w:ascii="Arial Nova Light" w:hAnsi="Arial Nova Light"/>
        </w:rPr>
      </w:pPr>
    </w:p>
    <w:p w14:paraId="62EBBF04" w14:textId="0D7A404A" w:rsidR="00615B8F" w:rsidRPr="00B20649" w:rsidRDefault="00615B8F" w:rsidP="00DF465D">
      <w:pPr>
        <w:ind w:left="708"/>
        <w:jc w:val="both"/>
        <w:rPr>
          <w:rFonts w:ascii="Arial Nova Light" w:hAnsi="Arial Nova Light"/>
          <w:b/>
          <w:bCs/>
          <w:sz w:val="24"/>
          <w:szCs w:val="24"/>
        </w:rPr>
      </w:pPr>
      <w:r w:rsidRPr="00B20649">
        <w:rPr>
          <w:rFonts w:ascii="Arial Nova Light" w:hAnsi="Arial Nova Light"/>
          <w:b/>
          <w:bCs/>
          <w:sz w:val="24"/>
          <w:szCs w:val="24"/>
        </w:rPr>
        <w:t>Artículo 11</w:t>
      </w:r>
    </w:p>
    <w:p w14:paraId="2D3B7A8B" w14:textId="5951CC3A" w:rsidR="00615B8F" w:rsidRPr="00B20649" w:rsidRDefault="00615B8F" w:rsidP="00DF465D">
      <w:pPr>
        <w:ind w:firstLine="708"/>
        <w:jc w:val="both"/>
        <w:rPr>
          <w:rFonts w:ascii="Arial Nova Light" w:hAnsi="Arial Nova Light"/>
        </w:rPr>
      </w:pPr>
      <w:r w:rsidRPr="00B20649">
        <w:rPr>
          <w:rFonts w:ascii="Arial Nova Light" w:hAnsi="Arial Nova Light"/>
        </w:rPr>
        <w:t>No serán permitidos los traspasos de nichos, fosas o panteones sin la previa aprobación del Ayuntamiento, debiendo interesarse el traspaso mediante solicitud dirigida al Alcalde Presidente del Ayuntamiento, firmada por el cedente y el cesionario en prueba de conformidad. No obstante, todos los traspasos que autorice el Ayuntamiento se entenderán sin perjuicio de tercero, es decir, sólo a efectos administrativos.</w:t>
      </w:r>
    </w:p>
    <w:p w14:paraId="3214A530" w14:textId="5D11ED4A" w:rsidR="00615B8F" w:rsidRPr="00B20649" w:rsidRDefault="00615B8F" w:rsidP="00DF465D">
      <w:pPr>
        <w:ind w:left="708"/>
        <w:jc w:val="both"/>
        <w:rPr>
          <w:rFonts w:ascii="Arial Nova Light" w:hAnsi="Arial Nova Light"/>
          <w:b/>
          <w:bCs/>
          <w:sz w:val="24"/>
          <w:szCs w:val="24"/>
        </w:rPr>
      </w:pPr>
    </w:p>
    <w:p w14:paraId="13C91B55" w14:textId="2CD53DD3" w:rsidR="00615B8F" w:rsidRPr="00B20649" w:rsidRDefault="00615B8F" w:rsidP="00DF465D">
      <w:pPr>
        <w:ind w:left="708"/>
        <w:jc w:val="both"/>
        <w:rPr>
          <w:rFonts w:ascii="Arial Nova Light" w:hAnsi="Arial Nova Light"/>
          <w:b/>
          <w:bCs/>
          <w:sz w:val="24"/>
          <w:szCs w:val="24"/>
        </w:rPr>
      </w:pPr>
      <w:r w:rsidRPr="00B20649">
        <w:rPr>
          <w:rFonts w:ascii="Arial Nova Light" w:hAnsi="Arial Nova Light"/>
          <w:b/>
          <w:bCs/>
          <w:sz w:val="24"/>
          <w:szCs w:val="24"/>
        </w:rPr>
        <w:t>Artículo 12</w:t>
      </w:r>
    </w:p>
    <w:p w14:paraId="0BB19847" w14:textId="02C442E1" w:rsidR="00615B8F" w:rsidRPr="00B20649" w:rsidRDefault="00615B8F" w:rsidP="00B20649">
      <w:pPr>
        <w:ind w:firstLine="708"/>
        <w:jc w:val="both"/>
        <w:rPr>
          <w:rFonts w:ascii="Arial Nova Light" w:hAnsi="Arial Nova Light"/>
        </w:rPr>
      </w:pPr>
      <w:r w:rsidRPr="00B20649">
        <w:rPr>
          <w:rFonts w:ascii="Arial Nova Light" w:hAnsi="Arial Nova Light"/>
        </w:rPr>
        <w:t xml:space="preserve">Cuando las sepulturas, panteones, nichos, y en general, todos los lugares dedicados a enterramientos sean descuidados o abandonados por sus respectivos propietarios o familiares, dando lugar a que se encuentren en estado de ruina, con las consiguientes peligros y mal aspecto, el Ayuntamiento podrá proceder a su demolición, en el primer caso, y a la retirada de   cuantos atributos y objetos se encuentren deteriorados y </w:t>
      </w:r>
      <w:r w:rsidRPr="00B20649">
        <w:rPr>
          <w:rFonts w:ascii="Arial Nova Light" w:hAnsi="Arial Nova Light"/>
        </w:rPr>
        <w:lastRenderedPageBreak/>
        <w:t>abandonados, en el segundo, sin que en ninguno de los dos supuestos pueda exigírsele indemnización alguna.</w:t>
      </w:r>
    </w:p>
    <w:p w14:paraId="7D747D4F" w14:textId="660682D0" w:rsidR="005C0D01" w:rsidRPr="00B20649" w:rsidRDefault="005C0D01" w:rsidP="00B20649">
      <w:pPr>
        <w:pStyle w:val="Citadestacada"/>
        <w:rPr>
          <w:rFonts w:ascii="Arial Nova Light" w:hAnsi="Arial Nova Light"/>
          <w:sz w:val="28"/>
          <w:szCs w:val="28"/>
        </w:rPr>
      </w:pPr>
      <w:r w:rsidRPr="00B20649">
        <w:rPr>
          <w:rFonts w:ascii="Arial Nova Light" w:hAnsi="Arial Nova Light"/>
          <w:sz w:val="28"/>
          <w:szCs w:val="28"/>
        </w:rPr>
        <w:t>EXENCIONES</w:t>
      </w:r>
    </w:p>
    <w:p w14:paraId="196460EE" w14:textId="7B0D7E38" w:rsidR="005C0D01" w:rsidRPr="00B20649" w:rsidRDefault="005C0D01" w:rsidP="00DF465D">
      <w:pPr>
        <w:ind w:left="708"/>
        <w:jc w:val="both"/>
        <w:rPr>
          <w:rFonts w:ascii="Arial Nova Light" w:hAnsi="Arial Nova Light"/>
          <w:b/>
          <w:bCs/>
          <w:sz w:val="24"/>
          <w:szCs w:val="24"/>
        </w:rPr>
      </w:pPr>
      <w:r w:rsidRPr="00B20649">
        <w:rPr>
          <w:rFonts w:ascii="Arial Nova Light" w:hAnsi="Arial Nova Light"/>
          <w:b/>
          <w:bCs/>
          <w:sz w:val="24"/>
          <w:szCs w:val="24"/>
        </w:rPr>
        <w:t>Artículo 13</w:t>
      </w:r>
    </w:p>
    <w:p w14:paraId="2928A91B" w14:textId="2A697DAA" w:rsidR="005C0D01" w:rsidRPr="00B20649" w:rsidRDefault="005C0D01" w:rsidP="00DF465D">
      <w:pPr>
        <w:ind w:firstLine="708"/>
        <w:jc w:val="both"/>
        <w:rPr>
          <w:rFonts w:ascii="Arial Nova Light" w:hAnsi="Arial Nova Light"/>
        </w:rPr>
      </w:pPr>
      <w:r w:rsidRPr="00B20649">
        <w:rPr>
          <w:rFonts w:ascii="Arial Nova Light" w:hAnsi="Arial Nova Light"/>
        </w:rPr>
        <w:t>1. - Estarán exentos del pago de las tasas:</w:t>
      </w:r>
    </w:p>
    <w:p w14:paraId="17EC3077" w14:textId="160B92F6" w:rsidR="005C0D01" w:rsidRPr="00B20649" w:rsidRDefault="005C0D01" w:rsidP="00DF465D">
      <w:pPr>
        <w:ind w:firstLine="708"/>
        <w:jc w:val="both"/>
        <w:rPr>
          <w:rFonts w:ascii="Arial Nova Light" w:hAnsi="Arial Nova Light"/>
        </w:rPr>
      </w:pPr>
      <w:r w:rsidRPr="00B20649">
        <w:rPr>
          <w:rFonts w:ascii="Arial Nova Light" w:hAnsi="Arial Nova Light"/>
        </w:rPr>
        <w:t>a) Las inhumaciones ordenadas por la autoridad judicial siempre que éstas se efectúen en fosa común.</w:t>
      </w:r>
    </w:p>
    <w:p w14:paraId="5B0BF12D" w14:textId="4011F3D7" w:rsidR="005C0D01" w:rsidRPr="00B20649" w:rsidRDefault="005C0D01" w:rsidP="00DF465D">
      <w:pPr>
        <w:ind w:firstLine="708"/>
        <w:jc w:val="both"/>
        <w:rPr>
          <w:rFonts w:ascii="Arial Nova Light" w:hAnsi="Arial Nova Light"/>
        </w:rPr>
      </w:pPr>
      <w:r w:rsidRPr="00B20649">
        <w:rPr>
          <w:rFonts w:ascii="Arial Nova Light" w:hAnsi="Arial Nova Light"/>
        </w:rPr>
        <w:t>b) Las familias pobres de solemnidad que residan y fallezcan dentro del término municipal de Matallana de Torío.</w:t>
      </w:r>
    </w:p>
    <w:p w14:paraId="7430266C" w14:textId="77777777" w:rsidR="005C0D01" w:rsidRPr="00B20649" w:rsidRDefault="005C0D01" w:rsidP="00DF465D">
      <w:pPr>
        <w:ind w:firstLine="708"/>
        <w:jc w:val="both"/>
        <w:rPr>
          <w:rFonts w:ascii="Arial Nova Light" w:hAnsi="Arial Nova Light"/>
        </w:rPr>
      </w:pPr>
      <w:r w:rsidRPr="00B20649">
        <w:rPr>
          <w:rFonts w:ascii="Arial Nova Light" w:hAnsi="Arial Nova Light"/>
        </w:rPr>
        <w:t>c) Las que expresamente acuerde el Ayuntamiento, previa justificación de las causas que lo motiven.</w:t>
      </w:r>
    </w:p>
    <w:p w14:paraId="06A3D252" w14:textId="6E00DB76" w:rsidR="00905FE4" w:rsidRPr="00B20649" w:rsidRDefault="005C0D01" w:rsidP="00B20649">
      <w:pPr>
        <w:ind w:firstLine="708"/>
        <w:jc w:val="both"/>
        <w:rPr>
          <w:rFonts w:ascii="Arial Nova Light" w:hAnsi="Arial Nova Light"/>
        </w:rPr>
      </w:pPr>
      <w:r w:rsidRPr="00B20649">
        <w:rPr>
          <w:rFonts w:ascii="Arial Nova Light" w:hAnsi="Arial Nova Light"/>
        </w:rPr>
        <w:t>2.- En tales casos, la totalidad del importe de los citados servicios serán por cuenta de los Servicios Municipales</w:t>
      </w:r>
    </w:p>
    <w:p w14:paraId="7DADB43A" w14:textId="20BCD0D2" w:rsidR="00615B8F" w:rsidRPr="00B20649" w:rsidRDefault="004E19EF" w:rsidP="00B20649">
      <w:pPr>
        <w:pStyle w:val="Citadestacada"/>
        <w:rPr>
          <w:rFonts w:ascii="Arial Nova Light" w:hAnsi="Arial Nova Light"/>
          <w:sz w:val="28"/>
          <w:szCs w:val="28"/>
        </w:rPr>
      </w:pPr>
      <w:r w:rsidRPr="00B20649">
        <w:rPr>
          <w:rFonts w:ascii="Arial Nova Light" w:hAnsi="Arial Nova Light"/>
          <w:sz w:val="28"/>
          <w:szCs w:val="28"/>
        </w:rPr>
        <w:t>REDUCCIONES</w:t>
      </w:r>
    </w:p>
    <w:p w14:paraId="297D4E6B" w14:textId="0FFA31AB" w:rsidR="004E19EF" w:rsidRPr="00B20649" w:rsidRDefault="004E19EF" w:rsidP="00DF465D">
      <w:pPr>
        <w:ind w:left="708"/>
        <w:jc w:val="both"/>
        <w:rPr>
          <w:rFonts w:ascii="Arial Nova Light" w:hAnsi="Arial Nova Light"/>
          <w:b/>
          <w:bCs/>
          <w:sz w:val="24"/>
          <w:szCs w:val="24"/>
        </w:rPr>
      </w:pPr>
      <w:r w:rsidRPr="00B20649">
        <w:rPr>
          <w:rFonts w:ascii="Arial Nova Light" w:hAnsi="Arial Nova Light"/>
          <w:b/>
          <w:bCs/>
          <w:sz w:val="24"/>
          <w:szCs w:val="24"/>
        </w:rPr>
        <w:t>Artículo 14</w:t>
      </w:r>
    </w:p>
    <w:p w14:paraId="449DB83D" w14:textId="568ED618" w:rsidR="004E19EF" w:rsidRPr="00B20649" w:rsidRDefault="004E19EF" w:rsidP="00B20649">
      <w:pPr>
        <w:ind w:firstLine="708"/>
        <w:jc w:val="both"/>
        <w:rPr>
          <w:rFonts w:ascii="Arial Nova Light" w:hAnsi="Arial Nova Light"/>
        </w:rPr>
      </w:pPr>
      <w:r w:rsidRPr="00B20649">
        <w:rPr>
          <w:rFonts w:ascii="Arial Nova Light" w:hAnsi="Arial Nova Light"/>
        </w:rPr>
        <w:t>No se aplicarán otras reducciones que las contempladas en los diversos grupos del artículo 17 de esta Ordenanza.</w:t>
      </w:r>
    </w:p>
    <w:p w14:paraId="4C6626F3" w14:textId="42842287" w:rsidR="004E19EF" w:rsidRPr="00B20649" w:rsidRDefault="004E19EF" w:rsidP="00B20649">
      <w:pPr>
        <w:pStyle w:val="Citadestacada"/>
        <w:rPr>
          <w:rFonts w:ascii="Arial Nova Light" w:hAnsi="Arial Nova Light"/>
          <w:sz w:val="28"/>
          <w:szCs w:val="28"/>
        </w:rPr>
      </w:pPr>
      <w:r w:rsidRPr="00B20649">
        <w:rPr>
          <w:rFonts w:ascii="Arial Nova Light" w:hAnsi="Arial Nova Light"/>
          <w:sz w:val="28"/>
          <w:szCs w:val="28"/>
        </w:rPr>
        <w:t>BONIFICACIONES</w:t>
      </w:r>
    </w:p>
    <w:p w14:paraId="622D7FE4" w14:textId="25373769" w:rsidR="004E19EF" w:rsidRPr="00B20649" w:rsidRDefault="004E19EF" w:rsidP="00DF465D">
      <w:pPr>
        <w:ind w:left="708"/>
        <w:jc w:val="both"/>
        <w:rPr>
          <w:rFonts w:ascii="Arial Nova Light" w:hAnsi="Arial Nova Light"/>
          <w:b/>
          <w:bCs/>
          <w:sz w:val="24"/>
          <w:szCs w:val="24"/>
        </w:rPr>
      </w:pPr>
      <w:r w:rsidRPr="00B20649">
        <w:rPr>
          <w:rFonts w:ascii="Arial Nova Light" w:hAnsi="Arial Nova Light"/>
          <w:b/>
          <w:bCs/>
          <w:sz w:val="24"/>
          <w:szCs w:val="24"/>
        </w:rPr>
        <w:t>Artículo 15</w:t>
      </w:r>
    </w:p>
    <w:p w14:paraId="525587D7" w14:textId="4B25BA91" w:rsidR="004E19EF" w:rsidRPr="00B20649" w:rsidRDefault="004E19EF" w:rsidP="00DF465D">
      <w:pPr>
        <w:ind w:firstLine="708"/>
        <w:jc w:val="both"/>
        <w:rPr>
          <w:rFonts w:ascii="Arial Nova Light" w:hAnsi="Arial Nova Light"/>
        </w:rPr>
      </w:pPr>
      <w:r w:rsidRPr="00B20649">
        <w:rPr>
          <w:rFonts w:ascii="Arial Nova Light" w:hAnsi="Arial Nova Light"/>
        </w:rPr>
        <w:t>El Ayuntamiento podrá acordar la bonificación de una o varias de las tarifas recogidas en la presente Ordenanza cuando estas hayan de ser satisfechas por alguna entidad benéfica.</w:t>
      </w:r>
    </w:p>
    <w:p w14:paraId="01733CEC" w14:textId="3CF4E0F5" w:rsidR="004E19EF" w:rsidRPr="00B20649" w:rsidRDefault="004E19EF" w:rsidP="00DF465D">
      <w:pPr>
        <w:jc w:val="both"/>
        <w:rPr>
          <w:rFonts w:ascii="Arial Nova Light" w:hAnsi="Arial Nova Light"/>
        </w:rPr>
      </w:pPr>
    </w:p>
    <w:p w14:paraId="1966EBD4" w14:textId="4763CC83" w:rsidR="004E19EF" w:rsidRPr="00B20649" w:rsidRDefault="004E19EF" w:rsidP="00DF465D">
      <w:pPr>
        <w:ind w:left="708"/>
        <w:jc w:val="both"/>
        <w:rPr>
          <w:rFonts w:ascii="Arial Nova Light" w:hAnsi="Arial Nova Light"/>
          <w:b/>
          <w:bCs/>
          <w:sz w:val="24"/>
          <w:szCs w:val="24"/>
        </w:rPr>
      </w:pPr>
      <w:r w:rsidRPr="00B20649">
        <w:rPr>
          <w:rFonts w:ascii="Arial Nova Light" w:hAnsi="Arial Nova Light"/>
          <w:b/>
          <w:bCs/>
          <w:sz w:val="24"/>
          <w:szCs w:val="24"/>
        </w:rPr>
        <w:t>Artículo 16</w:t>
      </w:r>
    </w:p>
    <w:p w14:paraId="01DC2573" w14:textId="2A7A17C2" w:rsidR="004E19EF" w:rsidRPr="00B20649" w:rsidRDefault="004E19EF" w:rsidP="00B20649">
      <w:pPr>
        <w:ind w:firstLine="708"/>
        <w:jc w:val="both"/>
        <w:rPr>
          <w:rFonts w:ascii="Arial Nova Light" w:hAnsi="Arial Nova Light"/>
        </w:rPr>
      </w:pPr>
      <w:r w:rsidRPr="00B20649">
        <w:rPr>
          <w:rFonts w:ascii="Arial Nova Light" w:hAnsi="Arial Nova Light"/>
        </w:rPr>
        <w:t>Las clases de gravamen se determinarán atendiendo a la naturaleza y clase de los servicios que se presten, de acuerdo con las tarifas de esta Ordenanza.</w:t>
      </w:r>
    </w:p>
    <w:p w14:paraId="7E3E736C" w14:textId="643A098A" w:rsidR="004E19EF" w:rsidRPr="00B20649" w:rsidRDefault="004E19EF" w:rsidP="00B20649">
      <w:pPr>
        <w:pStyle w:val="Citadestacada"/>
        <w:rPr>
          <w:rFonts w:ascii="Arial Nova Light" w:hAnsi="Arial Nova Light"/>
          <w:sz w:val="28"/>
          <w:szCs w:val="28"/>
        </w:rPr>
      </w:pPr>
      <w:r w:rsidRPr="00B20649">
        <w:rPr>
          <w:rFonts w:ascii="Arial Nova Light" w:hAnsi="Arial Nova Light"/>
          <w:sz w:val="28"/>
          <w:szCs w:val="28"/>
        </w:rPr>
        <w:lastRenderedPageBreak/>
        <w:t>TARIFAS</w:t>
      </w:r>
    </w:p>
    <w:p w14:paraId="218CE8D9" w14:textId="1810D74C" w:rsidR="004E19EF" w:rsidRPr="00B20649" w:rsidRDefault="004E19EF" w:rsidP="00DF465D">
      <w:pPr>
        <w:ind w:left="708"/>
        <w:jc w:val="both"/>
        <w:rPr>
          <w:rFonts w:ascii="Arial Nova Light" w:hAnsi="Arial Nova Light"/>
          <w:b/>
          <w:bCs/>
          <w:sz w:val="24"/>
          <w:szCs w:val="24"/>
        </w:rPr>
      </w:pPr>
      <w:r w:rsidRPr="00B20649">
        <w:rPr>
          <w:rFonts w:ascii="Arial Nova Light" w:hAnsi="Arial Nova Light"/>
          <w:b/>
          <w:bCs/>
          <w:sz w:val="24"/>
          <w:szCs w:val="24"/>
        </w:rPr>
        <w:t>Artículo 17</w:t>
      </w:r>
    </w:p>
    <w:p w14:paraId="5920371B" w14:textId="7EE1AF87" w:rsidR="004E19EF" w:rsidRPr="00B20649" w:rsidRDefault="004E19EF" w:rsidP="00DF465D">
      <w:pPr>
        <w:ind w:firstLine="708"/>
        <w:jc w:val="both"/>
        <w:rPr>
          <w:rFonts w:ascii="Arial Nova Light" w:hAnsi="Arial Nova Light"/>
        </w:rPr>
      </w:pPr>
      <w:r w:rsidRPr="00B20649">
        <w:rPr>
          <w:rFonts w:ascii="Arial Nova Light" w:hAnsi="Arial Nova Light"/>
        </w:rPr>
        <w:t>Las tarifas aplicables serán las siguientes:</w:t>
      </w:r>
    </w:p>
    <w:p w14:paraId="3317C7F4" w14:textId="0BD76890" w:rsidR="004E19EF" w:rsidRPr="00B20649" w:rsidRDefault="004E19EF" w:rsidP="00DF465D">
      <w:pPr>
        <w:jc w:val="both"/>
        <w:rPr>
          <w:rFonts w:ascii="Arial Nova Light" w:hAnsi="Arial Nova Light"/>
          <w:b/>
          <w:bCs/>
          <w:sz w:val="24"/>
          <w:szCs w:val="24"/>
        </w:rPr>
      </w:pPr>
      <w:r w:rsidRPr="00B20649">
        <w:rPr>
          <w:rFonts w:ascii="Arial Nova Light" w:hAnsi="Arial Nova Light"/>
          <w:b/>
          <w:bCs/>
          <w:sz w:val="24"/>
          <w:szCs w:val="24"/>
        </w:rPr>
        <w:t>GRUPO 1.- La venta de parcelas para la construcción de fosas y venta de nichos.</w:t>
      </w:r>
    </w:p>
    <w:p w14:paraId="61D30CA4" w14:textId="72A8B07E" w:rsidR="004E19EF" w:rsidRPr="00B20649" w:rsidRDefault="004E19EF" w:rsidP="00DF465D">
      <w:pPr>
        <w:pStyle w:val="Prrafodelista"/>
        <w:numPr>
          <w:ilvl w:val="0"/>
          <w:numId w:val="1"/>
        </w:numPr>
        <w:jc w:val="both"/>
        <w:rPr>
          <w:rFonts w:ascii="Arial Nova Light" w:hAnsi="Arial Nova Light"/>
        </w:rPr>
      </w:pPr>
      <w:r w:rsidRPr="00B20649">
        <w:rPr>
          <w:rFonts w:ascii="Arial Nova Light" w:hAnsi="Arial Nova Light"/>
        </w:rPr>
        <w:t>Parcelas para construcción de fosas.</w:t>
      </w:r>
    </w:p>
    <w:p w14:paraId="4C87CC35" w14:textId="2A457E7E" w:rsidR="004E19EF" w:rsidRPr="00B20649" w:rsidRDefault="004E19EF" w:rsidP="00DF465D">
      <w:pPr>
        <w:pStyle w:val="Prrafodelista"/>
        <w:numPr>
          <w:ilvl w:val="0"/>
          <w:numId w:val="2"/>
        </w:numPr>
        <w:jc w:val="both"/>
        <w:rPr>
          <w:rFonts w:ascii="Arial Nova Light" w:hAnsi="Arial Nova Light"/>
        </w:rPr>
      </w:pPr>
      <w:r w:rsidRPr="00B20649">
        <w:rPr>
          <w:rFonts w:ascii="Arial Nova Light" w:hAnsi="Arial Nova Light"/>
        </w:rPr>
        <w:t>Sencilla: 20.000 pesetas.</w:t>
      </w:r>
    </w:p>
    <w:p w14:paraId="0A319DE1" w14:textId="4FD5C4CC" w:rsidR="0033173E" w:rsidRPr="00B20649" w:rsidRDefault="004E19EF" w:rsidP="00DF465D">
      <w:pPr>
        <w:pStyle w:val="Prrafodelista"/>
        <w:numPr>
          <w:ilvl w:val="0"/>
          <w:numId w:val="2"/>
        </w:numPr>
        <w:jc w:val="both"/>
        <w:rPr>
          <w:rFonts w:ascii="Arial Nova Light" w:hAnsi="Arial Nova Light"/>
        </w:rPr>
      </w:pPr>
      <w:r w:rsidRPr="00B20649">
        <w:rPr>
          <w:rFonts w:ascii="Arial Nova Light" w:hAnsi="Arial Nova Light"/>
        </w:rPr>
        <w:t>Doble: 35.000 pesetas.</w:t>
      </w:r>
    </w:p>
    <w:p w14:paraId="56EB9E4D" w14:textId="77777777" w:rsidR="0033173E" w:rsidRPr="00B20649" w:rsidRDefault="0033173E" w:rsidP="00DF465D">
      <w:pPr>
        <w:jc w:val="both"/>
        <w:rPr>
          <w:rFonts w:ascii="Arial Nova Light" w:hAnsi="Arial Nova Light"/>
        </w:rPr>
      </w:pPr>
    </w:p>
    <w:p w14:paraId="4EA4E554" w14:textId="6BAC20D5" w:rsidR="0033173E" w:rsidRPr="00B20649" w:rsidRDefault="0033173E" w:rsidP="00DF465D">
      <w:pPr>
        <w:pStyle w:val="Prrafodelista"/>
        <w:numPr>
          <w:ilvl w:val="0"/>
          <w:numId w:val="1"/>
        </w:numPr>
        <w:jc w:val="both"/>
        <w:rPr>
          <w:rFonts w:ascii="Arial Nova Light" w:hAnsi="Arial Nova Light"/>
        </w:rPr>
      </w:pPr>
      <w:r w:rsidRPr="00B20649">
        <w:rPr>
          <w:rFonts w:ascii="Arial Nova Light" w:hAnsi="Arial Nova Light"/>
        </w:rPr>
        <w:t>Venta de nichos</w:t>
      </w:r>
    </w:p>
    <w:p w14:paraId="45746A3D" w14:textId="44419394" w:rsidR="0033173E" w:rsidRPr="00B20649" w:rsidRDefault="0033173E" w:rsidP="00DF465D">
      <w:pPr>
        <w:pStyle w:val="Prrafodelista"/>
        <w:numPr>
          <w:ilvl w:val="0"/>
          <w:numId w:val="3"/>
        </w:numPr>
        <w:jc w:val="both"/>
        <w:rPr>
          <w:rFonts w:ascii="Arial Nova Light" w:hAnsi="Arial Nova Light"/>
        </w:rPr>
      </w:pPr>
      <w:r w:rsidRPr="00B20649">
        <w:rPr>
          <w:rFonts w:ascii="Arial Nova Light" w:hAnsi="Arial Nova Light"/>
        </w:rPr>
        <w:t>Nichos: 35.000 pesetas.</w:t>
      </w:r>
    </w:p>
    <w:p w14:paraId="22C76D09" w14:textId="7D03C1E0" w:rsidR="0033173E" w:rsidRPr="00B20649" w:rsidRDefault="0033173E" w:rsidP="00DF465D">
      <w:pPr>
        <w:jc w:val="both"/>
        <w:rPr>
          <w:rFonts w:ascii="Arial Nova Light" w:hAnsi="Arial Nova Light"/>
        </w:rPr>
      </w:pPr>
    </w:p>
    <w:p w14:paraId="1431B985" w14:textId="7A9CDDA3" w:rsidR="0033173E" w:rsidRPr="00B20649" w:rsidRDefault="0033173E" w:rsidP="00DF465D">
      <w:pPr>
        <w:jc w:val="both"/>
        <w:rPr>
          <w:rFonts w:ascii="Arial Nova Light" w:hAnsi="Arial Nova Light"/>
          <w:b/>
          <w:bCs/>
          <w:sz w:val="24"/>
          <w:szCs w:val="24"/>
        </w:rPr>
      </w:pPr>
      <w:r w:rsidRPr="00B20649">
        <w:rPr>
          <w:rFonts w:ascii="Arial Nova Light" w:hAnsi="Arial Nova Light"/>
          <w:b/>
          <w:bCs/>
          <w:sz w:val="24"/>
          <w:szCs w:val="24"/>
        </w:rPr>
        <w:t>GRUPO 2.- Otros servicios.</w:t>
      </w:r>
    </w:p>
    <w:p w14:paraId="6EEFC09B" w14:textId="4FEE8147" w:rsidR="0033173E" w:rsidRPr="00B20649" w:rsidRDefault="0033173E" w:rsidP="00DF465D">
      <w:pPr>
        <w:pStyle w:val="Prrafodelista"/>
        <w:numPr>
          <w:ilvl w:val="0"/>
          <w:numId w:val="4"/>
        </w:numPr>
        <w:jc w:val="both"/>
        <w:rPr>
          <w:rFonts w:ascii="Arial Nova Light" w:hAnsi="Arial Nova Light"/>
        </w:rPr>
      </w:pPr>
      <w:r w:rsidRPr="00B20649">
        <w:rPr>
          <w:rFonts w:ascii="Arial Nova Light" w:hAnsi="Arial Nova Light"/>
        </w:rPr>
        <w:t>Exhumaciones:</w:t>
      </w:r>
    </w:p>
    <w:p w14:paraId="0BE26606" w14:textId="0A0BA2DA" w:rsidR="0033173E" w:rsidRPr="00B20649" w:rsidRDefault="0033173E" w:rsidP="00DF465D">
      <w:pPr>
        <w:pStyle w:val="Prrafodelista"/>
        <w:numPr>
          <w:ilvl w:val="0"/>
          <w:numId w:val="5"/>
        </w:numPr>
        <w:jc w:val="both"/>
        <w:rPr>
          <w:rFonts w:ascii="Arial Nova Light" w:hAnsi="Arial Nova Light"/>
        </w:rPr>
      </w:pPr>
      <w:r w:rsidRPr="00B20649">
        <w:rPr>
          <w:rFonts w:ascii="Arial Nova Light" w:hAnsi="Arial Nova Light"/>
        </w:rPr>
        <w:t>Traslado de restos en el Cementerio: 1.000 pesetas.</w:t>
      </w:r>
    </w:p>
    <w:p w14:paraId="7B73428F" w14:textId="5E9ED534" w:rsidR="0033173E" w:rsidRPr="00B20649" w:rsidRDefault="0033173E" w:rsidP="00DF465D">
      <w:pPr>
        <w:pStyle w:val="Prrafodelista"/>
        <w:numPr>
          <w:ilvl w:val="0"/>
          <w:numId w:val="5"/>
        </w:numPr>
        <w:jc w:val="both"/>
        <w:rPr>
          <w:rFonts w:ascii="Arial Nova Light" w:hAnsi="Arial Nova Light"/>
        </w:rPr>
      </w:pPr>
      <w:r w:rsidRPr="00B20649">
        <w:rPr>
          <w:rFonts w:ascii="Arial Nova Light" w:hAnsi="Arial Nova Light"/>
        </w:rPr>
        <w:t>Utilización del Depósito de cadáveres: 2.000 pesetas por día o fracción.</w:t>
      </w:r>
    </w:p>
    <w:p w14:paraId="0FE8C8EC" w14:textId="28CF76AD" w:rsidR="0033173E" w:rsidRPr="00B20649" w:rsidRDefault="0033173E" w:rsidP="00B20649">
      <w:pPr>
        <w:ind w:firstLine="708"/>
        <w:jc w:val="both"/>
        <w:rPr>
          <w:rFonts w:ascii="Arial Nova Light" w:hAnsi="Arial Nova Light"/>
        </w:rPr>
      </w:pPr>
      <w:r w:rsidRPr="00B20649">
        <w:rPr>
          <w:rFonts w:ascii="Arial Nova Light" w:hAnsi="Arial Nova Light"/>
        </w:rPr>
        <w:t>Estas tasas se entenderán referidas al derecho funerario, debiéndose pagar, además,</w:t>
      </w:r>
      <w:r w:rsidR="006555A3" w:rsidRPr="00B20649">
        <w:rPr>
          <w:rFonts w:ascii="Arial Nova Light" w:hAnsi="Arial Nova Light"/>
        </w:rPr>
        <w:t xml:space="preserve"> </w:t>
      </w:r>
      <w:r w:rsidRPr="00B20649">
        <w:rPr>
          <w:rFonts w:ascii="Arial Nova Light" w:hAnsi="Arial Nova Light"/>
        </w:rPr>
        <w:t>el coste material de la fosa o nicho.</w:t>
      </w:r>
    </w:p>
    <w:p w14:paraId="20706D61" w14:textId="7070BE14" w:rsidR="0033173E" w:rsidRPr="00B20649" w:rsidRDefault="0033173E" w:rsidP="00B20649">
      <w:pPr>
        <w:pStyle w:val="Citadestacada"/>
        <w:rPr>
          <w:rFonts w:ascii="Arial Nova Light" w:hAnsi="Arial Nova Light"/>
          <w:sz w:val="28"/>
          <w:szCs w:val="28"/>
        </w:rPr>
      </w:pPr>
      <w:r w:rsidRPr="00B20649">
        <w:rPr>
          <w:rFonts w:ascii="Arial Nova Light" w:hAnsi="Arial Nova Light"/>
          <w:sz w:val="28"/>
          <w:szCs w:val="28"/>
        </w:rPr>
        <w:t>DEVENGO</w:t>
      </w:r>
    </w:p>
    <w:p w14:paraId="3038F5E2" w14:textId="133EEAA5" w:rsidR="0033173E" w:rsidRPr="00B20649" w:rsidRDefault="0033173E" w:rsidP="00DF465D">
      <w:pPr>
        <w:ind w:firstLine="708"/>
        <w:jc w:val="both"/>
        <w:rPr>
          <w:rFonts w:ascii="Arial Nova Light" w:hAnsi="Arial Nova Light"/>
          <w:b/>
          <w:bCs/>
          <w:sz w:val="24"/>
          <w:szCs w:val="24"/>
        </w:rPr>
      </w:pPr>
      <w:r w:rsidRPr="00B20649">
        <w:rPr>
          <w:rFonts w:ascii="Arial Nova Light" w:hAnsi="Arial Nova Light"/>
          <w:b/>
          <w:bCs/>
          <w:sz w:val="24"/>
          <w:szCs w:val="24"/>
        </w:rPr>
        <w:t>Artículo 18</w:t>
      </w:r>
    </w:p>
    <w:p w14:paraId="32DE3608" w14:textId="09E4C7BE" w:rsidR="006555A3" w:rsidRPr="00B20649" w:rsidRDefault="0033173E" w:rsidP="00B20649">
      <w:pPr>
        <w:ind w:firstLine="708"/>
        <w:jc w:val="both"/>
        <w:rPr>
          <w:rFonts w:ascii="Arial Nova Light" w:hAnsi="Arial Nova Light"/>
        </w:rPr>
      </w:pPr>
      <w:r w:rsidRPr="00B20649">
        <w:rPr>
          <w:rFonts w:ascii="Arial Nova Light" w:hAnsi="Arial Nova Light"/>
        </w:rPr>
        <w:t xml:space="preserve">Las tasas se devengarán en el momento en que se soliciten </w:t>
      </w:r>
      <w:r w:rsidR="006555A3" w:rsidRPr="00B20649">
        <w:rPr>
          <w:rFonts w:ascii="Arial Nova Light" w:hAnsi="Arial Nova Light"/>
        </w:rPr>
        <w:t>los servicios y se entreguen los respectivos permisos o se realicen las actividades objeto de exacción.</w:t>
      </w:r>
    </w:p>
    <w:p w14:paraId="4BB02696" w14:textId="6CB4240D" w:rsidR="006555A3" w:rsidRPr="00B20649" w:rsidRDefault="006555A3" w:rsidP="00B20649">
      <w:pPr>
        <w:pStyle w:val="Citadestacada"/>
        <w:rPr>
          <w:rFonts w:ascii="Arial Nova Light" w:hAnsi="Arial Nova Light"/>
          <w:sz w:val="28"/>
          <w:szCs w:val="28"/>
        </w:rPr>
      </w:pPr>
      <w:r w:rsidRPr="00B20649">
        <w:rPr>
          <w:rFonts w:ascii="Arial Nova Light" w:hAnsi="Arial Nova Light"/>
          <w:sz w:val="28"/>
          <w:szCs w:val="28"/>
        </w:rPr>
        <w:t>REVISIÓN</w:t>
      </w:r>
    </w:p>
    <w:p w14:paraId="55D7E5EB" w14:textId="359D60E8" w:rsidR="006555A3" w:rsidRPr="00B20649" w:rsidRDefault="006555A3" w:rsidP="00DF465D">
      <w:pPr>
        <w:ind w:firstLine="708"/>
        <w:jc w:val="both"/>
        <w:rPr>
          <w:rFonts w:ascii="Arial Nova Light" w:hAnsi="Arial Nova Light"/>
          <w:b/>
          <w:bCs/>
          <w:sz w:val="24"/>
          <w:szCs w:val="24"/>
        </w:rPr>
      </w:pPr>
      <w:r w:rsidRPr="00B20649">
        <w:rPr>
          <w:rFonts w:ascii="Arial Nova Light" w:hAnsi="Arial Nova Light"/>
          <w:b/>
          <w:bCs/>
          <w:sz w:val="24"/>
          <w:szCs w:val="24"/>
        </w:rPr>
        <w:t>Artículo 19</w:t>
      </w:r>
    </w:p>
    <w:p w14:paraId="719B6A90" w14:textId="35D58900" w:rsidR="006555A3" w:rsidRPr="00B20649" w:rsidRDefault="006555A3" w:rsidP="00DF465D">
      <w:pPr>
        <w:ind w:firstLine="708"/>
        <w:jc w:val="both"/>
        <w:rPr>
          <w:rFonts w:ascii="Arial Nova Light" w:hAnsi="Arial Nova Light"/>
        </w:rPr>
      </w:pPr>
      <w:r w:rsidRPr="00B20649">
        <w:rPr>
          <w:rFonts w:ascii="Arial Nova Light" w:hAnsi="Arial Nova Light"/>
        </w:rPr>
        <w:t>Las tasas se revisarán anualmente, con arreglo al Índice de Precios al Consumo del año inmediatamente anterior.</w:t>
      </w:r>
    </w:p>
    <w:p w14:paraId="394B9F54" w14:textId="252C38C0" w:rsidR="006555A3" w:rsidRPr="00B20649" w:rsidRDefault="006555A3" w:rsidP="00DF465D">
      <w:pPr>
        <w:jc w:val="both"/>
        <w:rPr>
          <w:rFonts w:ascii="Arial Nova Light" w:hAnsi="Arial Nova Light"/>
        </w:rPr>
      </w:pPr>
    </w:p>
    <w:p w14:paraId="2C89F26C" w14:textId="29898ED4" w:rsidR="006555A3" w:rsidRPr="00B20649" w:rsidRDefault="006555A3" w:rsidP="00B20649">
      <w:pPr>
        <w:pStyle w:val="Citadestacada"/>
        <w:rPr>
          <w:rFonts w:ascii="Arial Nova Light" w:hAnsi="Arial Nova Light"/>
          <w:sz w:val="28"/>
          <w:szCs w:val="28"/>
        </w:rPr>
      </w:pPr>
      <w:r w:rsidRPr="00B20649">
        <w:rPr>
          <w:rFonts w:ascii="Arial Nova Light" w:hAnsi="Arial Nova Light"/>
          <w:sz w:val="28"/>
          <w:szCs w:val="28"/>
        </w:rPr>
        <w:lastRenderedPageBreak/>
        <w:t>LIQUIDACIÓN Y RECAUDACIÓN</w:t>
      </w:r>
    </w:p>
    <w:p w14:paraId="301E3A95" w14:textId="0E7CBB89" w:rsidR="006555A3" w:rsidRPr="00B20649" w:rsidRDefault="006555A3" w:rsidP="00DF465D">
      <w:pPr>
        <w:ind w:firstLine="708"/>
        <w:jc w:val="both"/>
        <w:rPr>
          <w:rFonts w:ascii="Arial Nova Light" w:hAnsi="Arial Nova Light"/>
          <w:b/>
          <w:bCs/>
          <w:sz w:val="24"/>
          <w:szCs w:val="24"/>
        </w:rPr>
      </w:pPr>
      <w:r w:rsidRPr="00B20649">
        <w:rPr>
          <w:rFonts w:ascii="Arial Nova Light" w:hAnsi="Arial Nova Light"/>
          <w:b/>
          <w:bCs/>
          <w:sz w:val="24"/>
          <w:szCs w:val="24"/>
        </w:rPr>
        <w:t>Artículo 20</w:t>
      </w:r>
    </w:p>
    <w:p w14:paraId="623335DB" w14:textId="3DFCBB16" w:rsidR="006555A3" w:rsidRPr="00B20649" w:rsidRDefault="006555A3" w:rsidP="00DF465D">
      <w:pPr>
        <w:ind w:firstLine="708"/>
        <w:jc w:val="both"/>
        <w:rPr>
          <w:rFonts w:ascii="Arial Nova Light" w:hAnsi="Arial Nova Light"/>
        </w:rPr>
      </w:pPr>
      <w:r w:rsidRPr="00B20649">
        <w:rPr>
          <w:rFonts w:ascii="Arial Nova Light" w:hAnsi="Arial Nova Light"/>
        </w:rPr>
        <w:t xml:space="preserve">1.- Las tasas serán objeto de liquidación individual. </w:t>
      </w:r>
    </w:p>
    <w:p w14:paraId="278D0049" w14:textId="129E660E" w:rsidR="006555A3" w:rsidRPr="00B20649" w:rsidRDefault="006555A3" w:rsidP="00B20649">
      <w:pPr>
        <w:ind w:firstLine="708"/>
        <w:jc w:val="both"/>
        <w:rPr>
          <w:rFonts w:ascii="Arial Nova Light" w:hAnsi="Arial Nova Light"/>
        </w:rPr>
      </w:pPr>
      <w:r w:rsidRPr="00B20649">
        <w:rPr>
          <w:rFonts w:ascii="Arial Nova Light" w:hAnsi="Arial Nova Light"/>
        </w:rPr>
        <w:t>2.- La recaudación de las tasas se hará efectiva por el sistema más idóneo a determinar por el Ayuntamiento.</w:t>
      </w:r>
    </w:p>
    <w:p w14:paraId="1C2BD9C0" w14:textId="2E1DAD16" w:rsidR="006555A3" w:rsidRPr="00B20649" w:rsidRDefault="006555A3" w:rsidP="00B20649">
      <w:pPr>
        <w:pStyle w:val="Citadestacada"/>
        <w:rPr>
          <w:rFonts w:ascii="Arial Nova Light" w:hAnsi="Arial Nova Light"/>
          <w:sz w:val="28"/>
          <w:szCs w:val="28"/>
        </w:rPr>
      </w:pPr>
      <w:r w:rsidRPr="00B20649">
        <w:rPr>
          <w:rFonts w:ascii="Arial Nova Light" w:hAnsi="Arial Nova Light"/>
          <w:sz w:val="28"/>
          <w:szCs w:val="28"/>
        </w:rPr>
        <w:t>INFRACCIONES Y SANCIONES</w:t>
      </w:r>
    </w:p>
    <w:p w14:paraId="438600B4" w14:textId="06BF32DD" w:rsidR="006555A3" w:rsidRPr="00B20649" w:rsidRDefault="006555A3" w:rsidP="00DF465D">
      <w:pPr>
        <w:ind w:firstLine="708"/>
        <w:jc w:val="both"/>
        <w:rPr>
          <w:rFonts w:ascii="Arial Nova Light" w:hAnsi="Arial Nova Light"/>
          <w:b/>
          <w:bCs/>
          <w:sz w:val="24"/>
          <w:szCs w:val="24"/>
        </w:rPr>
      </w:pPr>
      <w:r w:rsidRPr="00B20649">
        <w:rPr>
          <w:rFonts w:ascii="Arial Nova Light" w:hAnsi="Arial Nova Light"/>
          <w:b/>
          <w:bCs/>
          <w:sz w:val="24"/>
          <w:szCs w:val="24"/>
        </w:rPr>
        <w:t>Artículo 21</w:t>
      </w:r>
    </w:p>
    <w:p w14:paraId="02F2E308" w14:textId="61BDD1B8" w:rsidR="006555A3" w:rsidRPr="00B20649" w:rsidRDefault="006555A3" w:rsidP="00B20649">
      <w:pPr>
        <w:ind w:firstLine="708"/>
        <w:jc w:val="both"/>
        <w:rPr>
          <w:rFonts w:ascii="Arial Nova Light" w:hAnsi="Arial Nova Light"/>
        </w:rPr>
      </w:pPr>
      <w:r w:rsidRPr="00B20649">
        <w:rPr>
          <w:rFonts w:ascii="Arial Nova Light" w:hAnsi="Arial Nova Light"/>
        </w:rPr>
        <w:t>En todo lo relativo a infracciones, así como las sanciones que a las mismas puedan corresponder se estará a lo dispuesto en la presente Ordenanza y subsidiariamente a las Leyes que regulan el Régimen Local y a la Ley General Tributaria, todo ello, sin perjuicio de cuantas otras responsabilidades civiles o penales en que puedan incurrir los infractores.</w:t>
      </w:r>
    </w:p>
    <w:p w14:paraId="01014E7A" w14:textId="1092E1C2" w:rsidR="006555A3" w:rsidRPr="00B20649" w:rsidRDefault="006555A3" w:rsidP="00B20649">
      <w:pPr>
        <w:pStyle w:val="Citadestacada"/>
        <w:rPr>
          <w:rFonts w:ascii="Arial Nova Light" w:hAnsi="Arial Nova Light"/>
          <w:sz w:val="28"/>
          <w:szCs w:val="28"/>
        </w:rPr>
      </w:pPr>
      <w:r w:rsidRPr="00B20649">
        <w:rPr>
          <w:rFonts w:ascii="Arial Nova Light" w:hAnsi="Arial Nova Light"/>
          <w:sz w:val="28"/>
          <w:szCs w:val="28"/>
        </w:rPr>
        <w:t>RECURSOS Y RECLAMACIONES</w:t>
      </w:r>
    </w:p>
    <w:p w14:paraId="734160BC" w14:textId="01E792F6" w:rsidR="006555A3" w:rsidRPr="00B20649" w:rsidRDefault="006555A3" w:rsidP="00DF465D">
      <w:pPr>
        <w:ind w:firstLine="708"/>
        <w:jc w:val="both"/>
        <w:rPr>
          <w:rFonts w:ascii="Arial Nova Light" w:hAnsi="Arial Nova Light"/>
        </w:rPr>
      </w:pPr>
      <w:r w:rsidRPr="00B20649">
        <w:rPr>
          <w:rFonts w:ascii="Arial Nova Light" w:hAnsi="Arial Nova Light"/>
          <w:b/>
          <w:bCs/>
          <w:sz w:val="24"/>
          <w:szCs w:val="24"/>
        </w:rPr>
        <w:t>Artículo 22</w:t>
      </w:r>
    </w:p>
    <w:p w14:paraId="7621BA90" w14:textId="4B3CA8D6" w:rsidR="00C039E5" w:rsidRPr="00B20649" w:rsidRDefault="006555A3" w:rsidP="00B20649">
      <w:pPr>
        <w:ind w:firstLine="708"/>
        <w:jc w:val="both"/>
        <w:rPr>
          <w:rFonts w:ascii="Arial Nova Light" w:hAnsi="Arial Nova Light"/>
        </w:rPr>
      </w:pPr>
      <w:r w:rsidRPr="00B20649">
        <w:rPr>
          <w:rFonts w:ascii="Arial Nova Light" w:hAnsi="Arial Nova Light"/>
        </w:rPr>
        <w:t xml:space="preserve">De cualquier reclamación o discrepancia </w:t>
      </w:r>
      <w:r w:rsidR="00C039E5" w:rsidRPr="00B20649">
        <w:rPr>
          <w:rFonts w:ascii="Arial Nova Light" w:hAnsi="Arial Nova Light"/>
        </w:rPr>
        <w:t>en la interpretación de lo dispuesto en esta Ordenanza entenderá y resolverán los Tribunales Superiores de Justicio de Castilla y León, en los Juzgados de lo Contencioso-Administrativo o de la Económico-Administrativo, según corresponda. Todos los recursos deberán ser interpuestos ante dicha jurisdicción.</w:t>
      </w:r>
    </w:p>
    <w:p w14:paraId="6128B5E7" w14:textId="4E7B9576" w:rsidR="00C039E5" w:rsidRPr="00B20649" w:rsidRDefault="00C039E5" w:rsidP="00B20649">
      <w:pPr>
        <w:pStyle w:val="Citadestacada"/>
        <w:rPr>
          <w:rFonts w:ascii="Arial Nova Light" w:hAnsi="Arial Nova Light"/>
          <w:sz w:val="28"/>
          <w:szCs w:val="28"/>
        </w:rPr>
      </w:pPr>
      <w:r w:rsidRPr="00B20649">
        <w:rPr>
          <w:rFonts w:ascii="Arial Nova Light" w:hAnsi="Arial Nova Light"/>
          <w:sz w:val="28"/>
          <w:szCs w:val="28"/>
        </w:rPr>
        <w:t>DISPOSICIONES FINALES</w:t>
      </w:r>
    </w:p>
    <w:p w14:paraId="7FF2A8E4" w14:textId="6BCB5A60" w:rsidR="00C039E5" w:rsidRPr="00B20649" w:rsidRDefault="00C039E5" w:rsidP="00DF465D">
      <w:pPr>
        <w:ind w:firstLine="708"/>
        <w:jc w:val="both"/>
        <w:rPr>
          <w:rFonts w:ascii="Arial Nova Light" w:hAnsi="Arial Nova Light"/>
          <w:b/>
          <w:bCs/>
          <w:sz w:val="24"/>
          <w:szCs w:val="24"/>
        </w:rPr>
      </w:pPr>
      <w:r w:rsidRPr="00B20649">
        <w:rPr>
          <w:rFonts w:ascii="Arial Nova Light" w:hAnsi="Arial Nova Light"/>
          <w:b/>
          <w:bCs/>
          <w:sz w:val="24"/>
          <w:szCs w:val="24"/>
        </w:rPr>
        <w:t>Primera</w:t>
      </w:r>
    </w:p>
    <w:p w14:paraId="1CF799AE" w14:textId="256929F6" w:rsidR="00C039E5" w:rsidRPr="00B20649" w:rsidRDefault="00C039E5" w:rsidP="00DF465D">
      <w:pPr>
        <w:ind w:firstLine="708"/>
        <w:jc w:val="both"/>
        <w:rPr>
          <w:rFonts w:ascii="Arial Nova Light" w:hAnsi="Arial Nova Light"/>
        </w:rPr>
      </w:pPr>
      <w:r w:rsidRPr="00B20649">
        <w:rPr>
          <w:rFonts w:ascii="Arial Nova Light" w:hAnsi="Arial Nova Light"/>
        </w:rPr>
        <w:t>La presente Ordenanza entrará en vigor una ves se haya publicado en el Boletín Oficial de la Provincia de León, y continuará en vigor mientras no sea derogada o modificada.</w:t>
      </w:r>
    </w:p>
    <w:p w14:paraId="7FF80128" w14:textId="77777777" w:rsidR="00B20649" w:rsidRPr="00B20649" w:rsidRDefault="00B20649" w:rsidP="00DF465D">
      <w:pPr>
        <w:ind w:firstLine="708"/>
        <w:jc w:val="both"/>
        <w:rPr>
          <w:rFonts w:ascii="Arial Nova Light" w:hAnsi="Arial Nova Light"/>
          <w:b/>
          <w:bCs/>
          <w:sz w:val="24"/>
          <w:szCs w:val="24"/>
        </w:rPr>
      </w:pPr>
    </w:p>
    <w:p w14:paraId="14D72602" w14:textId="77777777" w:rsidR="00B20649" w:rsidRPr="00B20649" w:rsidRDefault="00B20649" w:rsidP="00DF465D">
      <w:pPr>
        <w:ind w:firstLine="708"/>
        <w:jc w:val="both"/>
        <w:rPr>
          <w:rFonts w:ascii="Arial Nova Light" w:hAnsi="Arial Nova Light"/>
          <w:b/>
          <w:bCs/>
          <w:sz w:val="24"/>
          <w:szCs w:val="24"/>
        </w:rPr>
      </w:pPr>
    </w:p>
    <w:p w14:paraId="6C2012AD" w14:textId="68515FDA" w:rsidR="00C039E5" w:rsidRPr="00B20649" w:rsidRDefault="00C039E5" w:rsidP="00DF465D">
      <w:pPr>
        <w:ind w:firstLine="708"/>
        <w:jc w:val="both"/>
        <w:rPr>
          <w:rFonts w:ascii="Arial Nova Light" w:hAnsi="Arial Nova Light"/>
          <w:b/>
          <w:bCs/>
          <w:sz w:val="24"/>
          <w:szCs w:val="24"/>
        </w:rPr>
      </w:pPr>
      <w:r w:rsidRPr="00B20649">
        <w:rPr>
          <w:rFonts w:ascii="Arial Nova Light" w:hAnsi="Arial Nova Light"/>
          <w:b/>
          <w:bCs/>
          <w:sz w:val="24"/>
          <w:szCs w:val="24"/>
        </w:rPr>
        <w:lastRenderedPageBreak/>
        <w:t>Segunda</w:t>
      </w:r>
    </w:p>
    <w:p w14:paraId="7D984C1A" w14:textId="6C13388A" w:rsidR="00C039E5" w:rsidRPr="00B20649" w:rsidRDefault="00C039E5" w:rsidP="00DF465D">
      <w:pPr>
        <w:ind w:firstLine="708"/>
        <w:jc w:val="both"/>
        <w:rPr>
          <w:rFonts w:ascii="Arial Nova Light" w:hAnsi="Arial Nova Light"/>
        </w:rPr>
      </w:pPr>
      <w:r w:rsidRPr="00B20649">
        <w:rPr>
          <w:rFonts w:ascii="Arial Nova Light" w:hAnsi="Arial Nova Light"/>
        </w:rPr>
        <w:t>A los efectos de lo prevenido en el artículo 16.1 de la Ley 39/1988, de 28 de diciembre, se acompaña a esta Ordenanza diligencia acreditativa de las fechas de aprobación provisional y definitiva.</w:t>
      </w:r>
    </w:p>
    <w:p w14:paraId="386CF10E" w14:textId="466887B8" w:rsidR="00C039E5" w:rsidRPr="00B20649" w:rsidRDefault="00C039E5" w:rsidP="00DF465D">
      <w:pPr>
        <w:jc w:val="both"/>
        <w:rPr>
          <w:rFonts w:ascii="Arial Nova Light" w:hAnsi="Arial Nova Light"/>
        </w:rPr>
      </w:pPr>
    </w:p>
    <w:p w14:paraId="332B6B52" w14:textId="54975C34" w:rsidR="00C039E5" w:rsidRPr="00B20649" w:rsidRDefault="00C039E5" w:rsidP="00DF465D">
      <w:pPr>
        <w:ind w:firstLine="708"/>
        <w:jc w:val="both"/>
        <w:rPr>
          <w:rFonts w:ascii="Arial Nova Light" w:hAnsi="Arial Nova Light"/>
          <w:b/>
          <w:bCs/>
          <w:sz w:val="28"/>
          <w:szCs w:val="28"/>
        </w:rPr>
      </w:pPr>
      <w:r w:rsidRPr="00B20649">
        <w:rPr>
          <w:rFonts w:ascii="Arial Nova Light" w:hAnsi="Arial Nova Light"/>
          <w:b/>
          <w:bCs/>
          <w:sz w:val="24"/>
          <w:szCs w:val="24"/>
        </w:rPr>
        <w:t>Tercera</w:t>
      </w:r>
    </w:p>
    <w:p w14:paraId="4DB91633" w14:textId="6D54F534" w:rsidR="00C039E5" w:rsidRPr="00B20649" w:rsidRDefault="00C039E5" w:rsidP="00DF465D">
      <w:pPr>
        <w:ind w:firstLine="708"/>
        <w:jc w:val="both"/>
        <w:rPr>
          <w:rFonts w:ascii="Arial Nova Light" w:hAnsi="Arial Nova Light"/>
        </w:rPr>
      </w:pPr>
      <w:r w:rsidRPr="00B20649">
        <w:rPr>
          <w:rFonts w:ascii="Arial Nova Light" w:hAnsi="Arial Nova Light"/>
        </w:rPr>
        <w:t>Si se suscitara alguna duda acerca de su consideración como tasa de alguno de los conceptos recogidos en el artículo 17 de la presente Ordenanza, éstos regirán como precios públicos</w:t>
      </w:r>
      <w:r w:rsidR="00B20649" w:rsidRPr="00B20649">
        <w:rPr>
          <w:rFonts w:ascii="Arial Nova Light" w:hAnsi="Arial Nova Light"/>
        </w:rPr>
        <w:t>.</w:t>
      </w:r>
    </w:p>
    <w:sectPr w:rsidR="00C039E5" w:rsidRPr="00B2064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FFC8" w14:textId="77777777" w:rsidR="00DF465D" w:rsidRDefault="00DF465D" w:rsidP="00DF465D">
      <w:pPr>
        <w:spacing w:after="0" w:line="240" w:lineRule="auto"/>
      </w:pPr>
      <w:r>
        <w:separator/>
      </w:r>
    </w:p>
  </w:endnote>
  <w:endnote w:type="continuationSeparator" w:id="0">
    <w:p w14:paraId="24182DFF" w14:textId="77777777" w:rsidR="00DF465D" w:rsidRDefault="00DF465D" w:rsidP="00DF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ova Light">
    <w:altName w:val="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443569"/>
      <w:docPartObj>
        <w:docPartGallery w:val="Page Numbers (Bottom of Page)"/>
        <w:docPartUnique/>
      </w:docPartObj>
    </w:sdtPr>
    <w:sdtEndPr/>
    <w:sdtContent>
      <w:p w14:paraId="08731E0C" w14:textId="1560F09C" w:rsidR="00DF465D" w:rsidRDefault="00DF465D">
        <w:pPr>
          <w:pStyle w:val="Piedepgina"/>
          <w:jc w:val="right"/>
        </w:pPr>
        <w:r>
          <w:fldChar w:fldCharType="begin"/>
        </w:r>
        <w:r>
          <w:instrText>PAGE   \* MERGEFORMAT</w:instrText>
        </w:r>
        <w:r>
          <w:fldChar w:fldCharType="separate"/>
        </w:r>
        <w:r>
          <w:t>2</w:t>
        </w:r>
        <w:r>
          <w:fldChar w:fldCharType="end"/>
        </w:r>
      </w:p>
    </w:sdtContent>
  </w:sdt>
  <w:p w14:paraId="0DB7C885" w14:textId="77777777" w:rsidR="00DF465D" w:rsidRDefault="00DF4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42B0" w14:textId="77777777" w:rsidR="00DF465D" w:rsidRDefault="00DF465D" w:rsidP="00DF465D">
      <w:pPr>
        <w:spacing w:after="0" w:line="240" w:lineRule="auto"/>
      </w:pPr>
      <w:r>
        <w:separator/>
      </w:r>
    </w:p>
  </w:footnote>
  <w:footnote w:type="continuationSeparator" w:id="0">
    <w:p w14:paraId="7DC575BF" w14:textId="77777777" w:rsidR="00DF465D" w:rsidRDefault="00DF465D" w:rsidP="00DF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560" w14:textId="20505141" w:rsidR="00B20649" w:rsidRDefault="00B20649">
    <w:pPr>
      <w:pStyle w:val="Encabezado"/>
    </w:pPr>
    <w:bookmarkStart w:id="0" w:name="_Hlk72312160"/>
    <w:bookmarkStart w:id="1" w:name="_Hlk72312161"/>
    <w:bookmarkStart w:id="2" w:name="_Hlk72312280"/>
    <w:bookmarkStart w:id="3" w:name="_Hlk72312281"/>
    <w:bookmarkStart w:id="4" w:name="_Hlk72312410"/>
    <w:bookmarkStart w:id="5" w:name="_Hlk72312411"/>
    <w:r>
      <w:rPr>
        <w:noProof/>
      </w:rPr>
      <mc:AlternateContent>
        <mc:Choice Requires="wps">
          <w:drawing>
            <wp:anchor distT="45720" distB="45720" distL="114300" distR="114300" simplePos="0" relativeHeight="251662336" behindDoc="0" locked="0" layoutInCell="1" allowOverlap="1" wp14:anchorId="0C49B88E" wp14:editId="0339D1B8">
              <wp:simplePos x="0" y="0"/>
              <wp:positionH relativeFrom="column">
                <wp:posOffset>3206115</wp:posOffset>
              </wp:positionH>
              <wp:positionV relativeFrom="paragraph">
                <wp:posOffset>217170</wp:posOffset>
              </wp:positionV>
              <wp:extent cx="2752725" cy="571500"/>
              <wp:effectExtent l="0" t="0" r="28575"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71500"/>
                      </a:xfrm>
                      <a:prstGeom prst="rect">
                        <a:avLst/>
                      </a:prstGeom>
                      <a:solidFill>
                        <a:srgbClr val="FFFFFF"/>
                      </a:solidFill>
                      <a:ln w="9525">
                        <a:solidFill>
                          <a:schemeClr val="tx1"/>
                        </a:solidFill>
                        <a:miter lim="800000"/>
                        <a:headEnd/>
                        <a:tailEnd/>
                      </a:ln>
                    </wps:spPr>
                    <wps:txbx>
                      <w:txbxContent>
                        <w:p w14:paraId="73039B12" w14:textId="77777777" w:rsidR="00B20649" w:rsidRPr="00022882" w:rsidRDefault="00B20649" w:rsidP="00B20649">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6C60E484" w14:textId="77777777" w:rsidR="00B20649" w:rsidRPr="00022882" w:rsidRDefault="00B20649" w:rsidP="00B20649">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5C2B9A35" w14:textId="77777777" w:rsidR="00B20649" w:rsidRPr="00022882" w:rsidRDefault="00B20649" w:rsidP="00B2064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9B88E" id="_x0000_t202" coordsize="21600,21600" o:spt="202" path="m,l,21600r21600,l21600,xe">
              <v:stroke joinstyle="miter"/>
              <v:path gradientshapeok="t" o:connecttype="rect"/>
            </v:shapetype>
            <v:shape id="Cuadro de texto 2" o:spid="_x0000_s1026" type="#_x0000_t202" style="position:absolute;margin-left:252.45pt;margin-top:17.1pt;width:216.75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" strokecolor="black [3213]">
              <v:textbox>
                <w:txbxContent>
                  <w:p w14:paraId="73039B12" w14:textId="77777777" w:rsidR="00B20649" w:rsidRPr="00022882" w:rsidRDefault="00B20649" w:rsidP="00B20649">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7"/>
                        <w:sz w:val="24"/>
                        <w:szCs w:val="24"/>
                        <w:lang w:val=""/>
                      </w:rPr>
                      <w:t>Teléfono:</w:t>
                    </w:r>
                    <w:r w:rsidRPr="00022882">
                      <w:rPr>
                        <w:rFonts w:ascii="Arial Nova Light" w:hAnsi="Arial Nova Light"/>
                        <w:color w:val="383838"/>
                        <w:spacing w:val="-7"/>
                        <w:sz w:val="24"/>
                        <w:szCs w:val="24"/>
                        <w:lang w:val=""/>
                      </w:rPr>
                      <w:t xml:space="preserve"> 57 82 09   /   </w:t>
                    </w:r>
                    <w:r w:rsidRPr="00022882">
                      <w:rPr>
                        <w:rFonts w:ascii="Arial Nova Light" w:hAnsi="Arial Nova Light"/>
                        <w:color w:val="383838"/>
                        <w:spacing w:val="-8"/>
                        <w:sz w:val="24"/>
                        <w:szCs w:val="24"/>
                        <w:lang w:val=""/>
                      </w:rPr>
                      <w:t>Fax: 59 12 65</w:t>
                    </w:r>
                  </w:p>
                  <w:p w14:paraId="6C60E484" w14:textId="77777777" w:rsidR="00B20649" w:rsidRPr="00022882" w:rsidRDefault="00B20649" w:rsidP="00B20649">
                    <w:pPr>
                      <w:autoSpaceDE w:val="0"/>
                      <w:autoSpaceDN w:val="0"/>
                      <w:spacing w:line="296" w:lineRule="exact"/>
                      <w:rPr>
                        <w:rFonts w:ascii="Arial Nova Light" w:hAnsi="Arial Nova Light"/>
                        <w:color w:val="383838"/>
                        <w:spacing w:val="-8"/>
                        <w:sz w:val="24"/>
                        <w:szCs w:val="24"/>
                        <w:lang w:val=""/>
                      </w:rPr>
                    </w:pPr>
                    <w:r w:rsidRPr="00022882">
                      <w:rPr>
                        <w:rFonts w:ascii="Arial Nova Light" w:hAnsi="Arial Nova Light"/>
                        <w:b/>
                        <w:bCs/>
                        <w:color w:val="383838"/>
                        <w:spacing w:val="-8"/>
                        <w:sz w:val="24"/>
                        <w:szCs w:val="24"/>
                        <w:lang w:val=""/>
                      </w:rPr>
                      <w:t>C.P.:</w:t>
                    </w:r>
                    <w:r w:rsidRPr="00022882">
                      <w:rPr>
                        <w:rFonts w:ascii="Arial Nova Light" w:hAnsi="Arial Nova Light"/>
                        <w:color w:val="383838"/>
                        <w:spacing w:val="-8"/>
                        <w:sz w:val="24"/>
                        <w:szCs w:val="24"/>
                        <w:lang w:val=""/>
                      </w:rPr>
                      <w:t xml:space="preserve"> 24380</w:t>
                    </w:r>
                  </w:p>
                  <w:p w14:paraId="5C2B9A35" w14:textId="77777777" w:rsidR="00B20649" w:rsidRPr="00022882" w:rsidRDefault="00B20649" w:rsidP="00B20649">
                    <w:pP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C2F20D0" wp14:editId="170AA269">
              <wp:simplePos x="0" y="0"/>
              <wp:positionH relativeFrom="column">
                <wp:posOffset>901065</wp:posOffset>
              </wp:positionH>
              <wp:positionV relativeFrom="paragraph">
                <wp:posOffset>217170</wp:posOffset>
              </wp:positionV>
              <wp:extent cx="2305050" cy="5715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7D0FCEFD" w14:textId="77777777" w:rsidR="00B20649" w:rsidRPr="00022882" w:rsidRDefault="00B20649" w:rsidP="00B20649">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6284CD00" w14:textId="77777777" w:rsidR="00B20649" w:rsidRPr="00022882" w:rsidRDefault="00B20649" w:rsidP="00B20649">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1BB9540A" w14:textId="77777777" w:rsidR="00B20649" w:rsidRDefault="00B20649" w:rsidP="00B20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F20D0" id="_x0000_s1027" type="#_x0000_t202" style="position:absolute;margin-left:70.95pt;margin-top:17.1pt;width:181.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">
              <v:textbox>
                <w:txbxContent>
                  <w:p w14:paraId="7D0FCEFD" w14:textId="77777777" w:rsidR="00B20649" w:rsidRPr="00022882" w:rsidRDefault="00B20649" w:rsidP="00B20649">
                    <w:pPr>
                      <w:autoSpaceDE w:val="0"/>
                      <w:autoSpaceDN w:val="0"/>
                      <w:spacing w:line="240" w:lineRule="exact"/>
                      <w:ind w:firstLine="43"/>
                      <w:rPr>
                        <w:rFonts w:ascii="Arial Nova Light" w:hAnsi="Arial Nova Light"/>
                      </w:rPr>
                    </w:pPr>
                    <w:r w:rsidRPr="00022882">
                      <w:rPr>
                        <w:rFonts w:ascii="Arial Nova Light" w:hAnsi="Arial Nova Light"/>
                        <w:b/>
                        <w:bCs/>
                        <w:color w:val="383838"/>
                        <w:spacing w:val="11"/>
                        <w:sz w:val="24"/>
                        <w:lang w:val=""/>
                      </w:rPr>
                      <w:t>C.I.F.P</w:t>
                    </w:r>
                    <w:r w:rsidRPr="00022882">
                      <w:rPr>
                        <w:rFonts w:ascii="Arial Nova Light" w:hAnsi="Arial Nova Light"/>
                        <w:color w:val="383838"/>
                        <w:spacing w:val="11"/>
                        <w:sz w:val="24"/>
                        <w:lang w:val=""/>
                      </w:rPr>
                      <w:t>-2410000-J</w:t>
                    </w:r>
                  </w:p>
                  <w:p w14:paraId="6284CD00" w14:textId="77777777" w:rsidR="00B20649" w:rsidRPr="00022882" w:rsidRDefault="00B20649" w:rsidP="00B20649">
                    <w:pPr>
                      <w:autoSpaceDE w:val="0"/>
                      <w:autoSpaceDN w:val="0"/>
                      <w:spacing w:before="177" w:line="240" w:lineRule="exact"/>
                      <w:ind w:firstLine="4"/>
                      <w:rPr>
                        <w:rFonts w:ascii="Arial Nova Light" w:hAnsi="Arial Nova Light"/>
                      </w:rPr>
                    </w:pPr>
                    <w:r w:rsidRPr="00022882">
                      <w:rPr>
                        <w:rFonts w:ascii="Arial Nova Light" w:hAnsi="Arial Nova Light"/>
                        <w:b/>
                        <w:bCs/>
                        <w:color w:val="383838"/>
                        <w:spacing w:val="-3"/>
                        <w:sz w:val="24"/>
                        <w:lang w:val=""/>
                      </w:rPr>
                      <w:t>Domicilio:</w:t>
                    </w:r>
                    <w:r w:rsidRPr="00022882">
                      <w:rPr>
                        <w:rFonts w:ascii="Arial Nova Light" w:hAnsi="Arial Nova Light"/>
                        <w:color w:val="383838"/>
                        <w:spacing w:val="-3"/>
                        <w:sz w:val="24"/>
                        <w:lang w:val=""/>
                      </w:rPr>
                      <w:t xml:space="preserve"> Avda. Constitución, 17</w:t>
                    </w:r>
                  </w:p>
                  <w:p w14:paraId="1BB9540A" w14:textId="77777777" w:rsidR="00B20649" w:rsidRDefault="00B20649" w:rsidP="00B20649"/>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E054E45" wp14:editId="7C986269">
              <wp:simplePos x="0" y="0"/>
              <wp:positionH relativeFrom="column">
                <wp:posOffset>901065</wp:posOffset>
              </wp:positionH>
              <wp:positionV relativeFrom="paragraph">
                <wp:posOffset>-144780</wp:posOffset>
              </wp:positionV>
              <wp:extent cx="5057775" cy="3619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361950"/>
                      </a:xfrm>
                      <a:prstGeom prst="rect">
                        <a:avLst/>
                      </a:prstGeom>
                      <a:solidFill>
                        <a:srgbClr val="FFFFFF"/>
                      </a:solidFill>
                      <a:ln w="9525">
                        <a:solidFill>
                          <a:schemeClr val="tx1"/>
                        </a:solidFill>
                        <a:miter lim="800000"/>
                        <a:headEnd/>
                        <a:tailEnd/>
                      </a:ln>
                    </wps:spPr>
                    <wps:txbx>
                      <w:txbxContent>
                        <w:p w14:paraId="524EF0EF" w14:textId="77777777" w:rsidR="00B20649" w:rsidRPr="001E07C2" w:rsidRDefault="00B20649" w:rsidP="00B20649">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54E45" id="_x0000_s1028" type="#_x0000_t202" style="position:absolute;margin-left:70.95pt;margin-top:-11.4pt;width:398.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" strokecolor="black [3213]">
              <v:textbox>
                <w:txbxContent>
                  <w:p w14:paraId="524EF0EF" w14:textId="77777777" w:rsidR="00B20649" w:rsidRPr="001E07C2" w:rsidRDefault="00B20649" w:rsidP="00B20649">
                    <w:pPr>
                      <w:rPr>
                        <w:rFonts w:ascii="Arial Nova Light" w:hAnsi="Arial Nova Light"/>
                        <w:b/>
                        <w:bCs/>
                        <w:sz w:val="32"/>
                        <w:szCs w:val="32"/>
                      </w:rPr>
                    </w:pPr>
                    <w:r w:rsidRPr="001E07C2">
                      <w:rPr>
                        <w:rFonts w:ascii="Arial Nova Light" w:hAnsi="Arial Nova Light"/>
                        <w:b/>
                        <w:bCs/>
                        <w:sz w:val="32"/>
                        <w:szCs w:val="32"/>
                      </w:rPr>
                      <w:t>AYUNTAMIENTO DE MATALLANA DE TORÍO (LEÓN)</w:t>
                    </w:r>
                  </w:p>
                </w:txbxContent>
              </v:textbox>
              <w10:wrap type="square"/>
            </v:shape>
          </w:pict>
        </mc:Fallback>
      </mc:AlternateContent>
    </w:r>
    <w:r>
      <w:rPr>
        <w:noProof/>
      </w:rPr>
      <w:drawing>
        <wp:anchor distT="0" distB="0" distL="114300" distR="114300" simplePos="0" relativeHeight="251660288" behindDoc="0" locked="0" layoutInCell="1" allowOverlap="1" wp14:anchorId="7D0462EE" wp14:editId="2C54505B">
          <wp:simplePos x="0" y="0"/>
          <wp:positionH relativeFrom="column">
            <wp:posOffset>-3810</wp:posOffset>
          </wp:positionH>
          <wp:positionV relativeFrom="paragraph">
            <wp:posOffset>-1905</wp:posOffset>
          </wp:positionV>
          <wp:extent cx="904875" cy="904875"/>
          <wp:effectExtent l="0" t="0" r="9525"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C36"/>
    <w:multiLevelType w:val="hybridMultilevel"/>
    <w:tmpl w:val="5DBE9AEC"/>
    <w:lvl w:ilvl="0" w:tplc="1D4EAC6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6514DBB"/>
    <w:multiLevelType w:val="hybridMultilevel"/>
    <w:tmpl w:val="3A403A20"/>
    <w:lvl w:ilvl="0" w:tplc="7AEE806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317F0463"/>
    <w:multiLevelType w:val="hybridMultilevel"/>
    <w:tmpl w:val="CAACD2DE"/>
    <w:lvl w:ilvl="0" w:tplc="25301C7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57E65706"/>
    <w:multiLevelType w:val="hybridMultilevel"/>
    <w:tmpl w:val="CD804E10"/>
    <w:lvl w:ilvl="0" w:tplc="021A038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7EE72E3E"/>
    <w:multiLevelType w:val="hybridMultilevel"/>
    <w:tmpl w:val="961ADA52"/>
    <w:lvl w:ilvl="0" w:tplc="F022DFF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71A"/>
    <w:rsid w:val="001F0A7D"/>
    <w:rsid w:val="0033173E"/>
    <w:rsid w:val="004E19EF"/>
    <w:rsid w:val="00540D7A"/>
    <w:rsid w:val="005C0D01"/>
    <w:rsid w:val="00615B8F"/>
    <w:rsid w:val="006555A3"/>
    <w:rsid w:val="00905FE4"/>
    <w:rsid w:val="009F071A"/>
    <w:rsid w:val="00B20649"/>
    <w:rsid w:val="00C039E5"/>
    <w:rsid w:val="00DF46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7435"/>
  <w15:chartTrackingRefBased/>
  <w15:docId w15:val="{AED3ECBD-CF02-4C29-B517-17E8D30D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0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E19EF"/>
    <w:pPr>
      <w:ind w:left="720"/>
      <w:contextualSpacing/>
    </w:pPr>
  </w:style>
  <w:style w:type="paragraph" w:styleId="Encabezado">
    <w:name w:val="header"/>
    <w:basedOn w:val="Normal"/>
    <w:link w:val="EncabezadoCar"/>
    <w:uiPriority w:val="99"/>
    <w:unhideWhenUsed/>
    <w:rsid w:val="00DF46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465D"/>
  </w:style>
  <w:style w:type="paragraph" w:styleId="Piedepgina">
    <w:name w:val="footer"/>
    <w:basedOn w:val="Normal"/>
    <w:link w:val="PiedepginaCar"/>
    <w:uiPriority w:val="99"/>
    <w:unhideWhenUsed/>
    <w:rsid w:val="00DF46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465D"/>
  </w:style>
  <w:style w:type="character" w:customStyle="1" w:styleId="Ttulo1Car">
    <w:name w:val="Título 1 Car"/>
    <w:basedOn w:val="Fuentedeprrafopredeter"/>
    <w:link w:val="Ttulo1"/>
    <w:uiPriority w:val="9"/>
    <w:rsid w:val="00B20649"/>
    <w:rPr>
      <w:rFonts w:asciiTheme="majorHAnsi" w:eastAsiaTheme="majorEastAsia" w:hAnsiTheme="majorHAnsi" w:cstheme="majorBidi"/>
      <w:color w:val="2F5496" w:themeColor="accent1" w:themeShade="BF"/>
      <w:sz w:val="32"/>
      <w:szCs w:val="32"/>
    </w:rPr>
  </w:style>
  <w:style w:type="paragraph" w:styleId="Citadestacada">
    <w:name w:val="Intense Quote"/>
    <w:basedOn w:val="Normal"/>
    <w:next w:val="Normal"/>
    <w:link w:val="CitadestacadaCar"/>
    <w:uiPriority w:val="30"/>
    <w:qFormat/>
    <w:rsid w:val="00B206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B2064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D2AA-880F-4F0B-8360-26F36CCD1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1280</Words>
  <Characters>7045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Mostrador</dc:creator>
  <cp:keywords/>
  <dc:description/>
  <cp:lastModifiedBy>Mostrador</cp:lastModifiedBy>
  <cp:revision>4</cp:revision>
  <dcterms:created xsi:type="dcterms:W3CDTF">2021-04-29T09:16:00Z</dcterms:created>
  <dcterms:modified xsi:type="dcterms:W3CDTF">2021-05-19T08:56:00Z</dcterms:modified>
</cp:coreProperties>
</file>